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4FD60A" w14:textId="77777777" w:rsidR="00EC10CC" w:rsidRPr="004D2810" w:rsidRDefault="00EC10CC" w:rsidP="000C54CE">
      <w:pPr>
        <w:jc w:val="both"/>
        <w:rPr>
          <w:lang w:val="es-ES"/>
        </w:rPr>
      </w:pPr>
      <w:r w:rsidRPr="004D2810">
        <w:rPr>
          <w:rFonts w:eastAsia="Times New Roman" w:cs="Times New Roman"/>
          <w:noProof/>
        </w:rPr>
        <mc:AlternateContent>
          <mc:Choice Requires="wps">
            <w:drawing>
              <wp:anchor distT="0" distB="0" distL="114300" distR="114300" simplePos="0" relativeHeight="251659264" behindDoc="0" locked="0" layoutInCell="1" allowOverlap="1" wp14:anchorId="311B3148" wp14:editId="7B3E6441">
                <wp:simplePos x="0" y="0"/>
                <wp:positionH relativeFrom="column">
                  <wp:posOffset>-923925</wp:posOffset>
                </wp:positionH>
                <wp:positionV relativeFrom="paragraph">
                  <wp:posOffset>-152400</wp:posOffset>
                </wp:positionV>
                <wp:extent cx="77724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3985"/>
                        </a:xfrm>
                        <a:prstGeom prst="rect">
                          <a:avLst/>
                        </a:prstGeom>
                        <a:solidFill>
                          <a:schemeClr val="tx2">
                            <a:lumMod val="75000"/>
                          </a:schemeClr>
                        </a:solidFill>
                        <a:ln w="9525">
                          <a:solidFill>
                            <a:srgbClr val="000000"/>
                          </a:solidFill>
                          <a:miter lim="800000"/>
                          <a:headEnd/>
                          <a:tailEnd/>
                        </a:ln>
                      </wps:spPr>
                      <wps:txbx>
                        <w:txbxContent>
                          <w:p w14:paraId="7EE20650" w14:textId="77777777" w:rsidR="00695BD4" w:rsidRPr="008C4614" w:rsidRDefault="00695BD4" w:rsidP="00EC10CC">
                            <w:pPr>
                              <w:ind w:left="-270"/>
                              <w:jc w:val="center"/>
                              <w:rPr>
                                <w:rFonts w:ascii="Bodoni MT" w:hAnsi="Bodoni MT"/>
                                <w:b/>
                                <w:sz w:val="52"/>
                                <w:lang w:val="es-ES"/>
                              </w:rPr>
                            </w:pPr>
                            <w:r w:rsidRPr="008C4614">
                              <w:rPr>
                                <w:rFonts w:ascii="Bodoni MT" w:hAnsi="Bodoni MT"/>
                                <w:b/>
                                <w:sz w:val="52"/>
                                <w:lang w:val="es-ES"/>
                              </w:rPr>
                              <w:t xml:space="preserve">Manual para </w:t>
                            </w:r>
                            <w:r>
                              <w:rPr>
                                <w:rFonts w:ascii="Bodoni MT" w:hAnsi="Bodoni MT"/>
                                <w:b/>
                                <w:sz w:val="52"/>
                                <w:lang w:val="es-ES_tradnl"/>
                              </w:rPr>
                              <w:t>R</w:t>
                            </w:r>
                            <w:r w:rsidRPr="008C4614">
                              <w:rPr>
                                <w:rFonts w:ascii="Bodoni MT" w:hAnsi="Bodoni MT"/>
                                <w:b/>
                                <w:sz w:val="52"/>
                                <w:lang w:val="es-ES_tradnl"/>
                              </w:rPr>
                              <w:t>epresentantes del servicio general</w:t>
                            </w:r>
                          </w:p>
                          <w:p w14:paraId="40192E7D" w14:textId="77777777" w:rsidR="00695BD4" w:rsidRPr="008C4614" w:rsidRDefault="00695BD4" w:rsidP="00EC10CC">
                            <w:pPr>
                              <w:ind w:left="-270"/>
                              <w:jc w:val="center"/>
                              <w:rPr>
                                <w:rFonts w:ascii="Bodoni MT" w:hAnsi="Bodoni MT"/>
                                <w:b/>
                                <w:sz w:val="52"/>
                                <w:lang w:val="es-ES"/>
                              </w:rPr>
                            </w:pPr>
                            <w:r w:rsidRPr="008C4614">
                              <w:rPr>
                                <w:rFonts w:ascii="Bodoni MT" w:hAnsi="Bodoni MT"/>
                                <w:b/>
                                <w:sz w:val="52"/>
                                <w:lang w:val="es-ES"/>
                              </w:rPr>
                              <w:t xml:space="preserve">Área 72 del </w:t>
                            </w:r>
                            <w:r w:rsidR="0018391D">
                              <w:rPr>
                                <w:rFonts w:ascii="Bodoni MT" w:hAnsi="Bodoni MT"/>
                                <w:b/>
                                <w:sz w:val="52"/>
                                <w:lang w:val="es-ES"/>
                              </w:rPr>
                              <w:t>o</w:t>
                            </w:r>
                            <w:r w:rsidRPr="008C4614">
                              <w:rPr>
                                <w:rFonts w:ascii="Bodoni MT" w:hAnsi="Bodoni MT"/>
                                <w:b/>
                                <w:sz w:val="52"/>
                                <w:lang w:val="es-ES"/>
                              </w:rPr>
                              <w:t>este de Washington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type w14:anchorId="4166C430" id="_x0000_t202" coordsize="21600,21600" o:spt="202" path="m,l,21600r21600,l21600,xe">
                <v:stroke joinstyle="miter"/>
                <v:path gradientshapeok="t" o:connecttype="rect"/>
              </v:shapetype>
              <v:shape id="Text Box 2" o:spid="_x0000_s1026" type="#_x0000_t202" style="position:absolute;left:0;text-align:left;margin-left:-72.75pt;margin-top:-12pt;width:6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" fillcolor="#17365d [2415]">
                <v:textbox style="mso-fit-shape-to-text:t">
                  <w:txbxContent>
                    <w:p w:rsidR="00695BD4" w:rsidRPr="008C4614" w:rsidRDefault="00695BD4" w:rsidP="00EC10CC">
                      <w:pPr>
                        <w:ind w:left="-270"/>
                        <w:jc w:val="center"/>
                        <w:rPr>
                          <w:rFonts w:ascii="Bodoni MT" w:hAnsi="Bodoni MT"/>
                          <w:b/>
                          <w:sz w:val="52"/>
                          <w:lang w:val="es-ES"/>
                        </w:rPr>
                      </w:pPr>
                      <w:r w:rsidRPr="008C4614">
                        <w:rPr>
                          <w:rFonts w:ascii="Bodoni MT" w:hAnsi="Bodoni MT"/>
                          <w:b/>
                          <w:sz w:val="52"/>
                          <w:lang w:val="es-ES"/>
                        </w:rPr>
                        <w:t xml:space="preserve">Manual para </w:t>
                      </w:r>
                      <w:r>
                        <w:rPr>
                          <w:rFonts w:ascii="Bodoni MT" w:hAnsi="Bodoni MT"/>
                          <w:b/>
                          <w:sz w:val="52"/>
                          <w:lang w:val="es-ES_tradnl"/>
                        </w:rPr>
                        <w:t>R</w:t>
                      </w:r>
                      <w:r w:rsidRPr="008C4614">
                        <w:rPr>
                          <w:rFonts w:ascii="Bodoni MT" w:hAnsi="Bodoni MT"/>
                          <w:b/>
                          <w:sz w:val="52"/>
                          <w:lang w:val="es-ES_tradnl"/>
                        </w:rPr>
                        <w:t>epresentantes del servicio general</w:t>
                      </w:r>
                    </w:p>
                    <w:p w:rsidR="00695BD4" w:rsidRPr="008C4614" w:rsidRDefault="00695BD4" w:rsidP="00EC10CC">
                      <w:pPr>
                        <w:ind w:left="-270"/>
                        <w:jc w:val="center"/>
                        <w:rPr>
                          <w:rFonts w:ascii="Bodoni MT" w:hAnsi="Bodoni MT"/>
                          <w:b/>
                          <w:sz w:val="52"/>
                          <w:lang w:val="es-ES"/>
                        </w:rPr>
                      </w:pPr>
                      <w:r w:rsidRPr="008C4614">
                        <w:rPr>
                          <w:rFonts w:ascii="Bodoni MT" w:hAnsi="Bodoni MT"/>
                          <w:b/>
                          <w:sz w:val="52"/>
                          <w:lang w:val="es-ES"/>
                        </w:rPr>
                        <w:t xml:space="preserve">Área 72 del </w:t>
                      </w:r>
                      <w:r w:rsidR="0018391D">
                        <w:rPr>
                          <w:rFonts w:ascii="Bodoni MT" w:hAnsi="Bodoni MT"/>
                          <w:b/>
                          <w:sz w:val="52"/>
                          <w:lang w:val="es-ES"/>
                        </w:rPr>
                        <w:t>o</w:t>
                      </w:r>
                      <w:r w:rsidRPr="008C4614">
                        <w:rPr>
                          <w:rFonts w:ascii="Bodoni MT" w:hAnsi="Bodoni MT"/>
                          <w:b/>
                          <w:sz w:val="52"/>
                          <w:lang w:val="es-ES"/>
                        </w:rPr>
                        <w:t>este de Washington</w:t>
                      </w:r>
                    </w:p>
                  </w:txbxContent>
                </v:textbox>
              </v:shape>
            </w:pict>
          </mc:Fallback>
        </mc:AlternateContent>
      </w:r>
    </w:p>
    <w:p w14:paraId="34D32FF9" w14:textId="77777777" w:rsidR="00EC10CC" w:rsidRPr="004D2810" w:rsidRDefault="00EC10CC" w:rsidP="00EC10CC">
      <w:pPr>
        <w:rPr>
          <w:lang w:val="es-ES"/>
        </w:rPr>
      </w:pPr>
    </w:p>
    <w:p w14:paraId="24E4447E" w14:textId="77777777" w:rsidR="00EC10CC" w:rsidRPr="004D2810" w:rsidRDefault="00EC10CC" w:rsidP="00EC10CC">
      <w:pPr>
        <w:rPr>
          <w:lang w:val="es-ES"/>
        </w:rPr>
      </w:pPr>
    </w:p>
    <w:p w14:paraId="642451DD" w14:textId="77777777" w:rsidR="00EC10CC" w:rsidRPr="004D2810" w:rsidRDefault="00EC10CC" w:rsidP="00EC10CC">
      <w:pPr>
        <w:rPr>
          <w:lang w:val="es-ES"/>
        </w:rPr>
      </w:pPr>
    </w:p>
    <w:p w14:paraId="60657F0C" w14:textId="77777777" w:rsidR="00EC10CC" w:rsidRPr="004D2810" w:rsidRDefault="00EC10CC" w:rsidP="00EC10CC">
      <w:pPr>
        <w:rPr>
          <w:lang w:val="es-ES"/>
        </w:rPr>
      </w:pPr>
    </w:p>
    <w:p w14:paraId="30C7E18D" w14:textId="77777777" w:rsidR="00EC10CC" w:rsidRPr="004D2810" w:rsidRDefault="00EC10CC" w:rsidP="00EC10CC">
      <w:pPr>
        <w:rPr>
          <w:lang w:val="es-ES"/>
        </w:rPr>
      </w:pPr>
    </w:p>
    <w:p w14:paraId="7F24B12A" w14:textId="77777777" w:rsidR="00EC10CC" w:rsidRPr="004D2810" w:rsidRDefault="00EC10CC" w:rsidP="00EC10CC">
      <w:pPr>
        <w:rPr>
          <w:lang w:val="es-ES"/>
        </w:rPr>
      </w:pPr>
    </w:p>
    <w:p w14:paraId="3DAD9B62" w14:textId="77777777" w:rsidR="00EC10CC" w:rsidRPr="004D2810" w:rsidRDefault="00EC10CC" w:rsidP="00EC10CC">
      <w:pPr>
        <w:jc w:val="center"/>
        <w:rPr>
          <w:lang w:val="es-ES"/>
        </w:rPr>
      </w:pPr>
      <w:r w:rsidRPr="004D2810">
        <w:rPr>
          <w:noProof/>
          <w:sz w:val="24"/>
          <w:szCs w:val="24"/>
        </w:rPr>
        <w:drawing>
          <wp:inline distT="0" distB="0" distL="0" distR="0" wp14:anchorId="23990E4C" wp14:editId="41C636AD">
            <wp:extent cx="5369560" cy="4210685"/>
            <wp:effectExtent l="0" t="0" r="2540" b="0"/>
            <wp:docPr id="5" name="Picture 5" descr="C:\Users\Ala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4210685"/>
                    </a:xfrm>
                    <a:prstGeom prst="rect">
                      <a:avLst/>
                    </a:prstGeom>
                    <a:noFill/>
                    <a:ln>
                      <a:noFill/>
                    </a:ln>
                  </pic:spPr>
                </pic:pic>
              </a:graphicData>
            </a:graphic>
          </wp:inline>
        </w:drawing>
      </w:r>
    </w:p>
    <w:p w14:paraId="482ED3A5" w14:textId="77777777" w:rsidR="00EC10CC" w:rsidRPr="004D2810" w:rsidRDefault="00EC10CC" w:rsidP="00EC10CC">
      <w:pPr>
        <w:rPr>
          <w:lang w:val="es-ES"/>
        </w:rPr>
      </w:pPr>
    </w:p>
    <w:p w14:paraId="477A4100" w14:textId="77777777" w:rsidR="00EC10CC" w:rsidRPr="004D2810" w:rsidRDefault="00EC10CC" w:rsidP="00EC10CC">
      <w:pPr>
        <w:rPr>
          <w:lang w:val="es-ES"/>
        </w:rPr>
      </w:pPr>
    </w:p>
    <w:p w14:paraId="381C7198" w14:textId="77777777" w:rsidR="00EC10CC" w:rsidRPr="004D2810" w:rsidRDefault="00EC10CC" w:rsidP="00EC10CC">
      <w:pPr>
        <w:rPr>
          <w:lang w:val="es-ES"/>
        </w:rPr>
      </w:pPr>
    </w:p>
    <w:p w14:paraId="363EB0D5" w14:textId="77777777" w:rsidR="005D1F31" w:rsidRPr="004D2810" w:rsidRDefault="005D1F31" w:rsidP="00EC10CC">
      <w:pPr>
        <w:rPr>
          <w:lang w:val="es-ES"/>
        </w:rPr>
      </w:pPr>
    </w:p>
    <w:p w14:paraId="1E12A257" w14:textId="77777777" w:rsidR="005D1F31" w:rsidRPr="004D2810" w:rsidRDefault="005D1F31" w:rsidP="00EC10CC">
      <w:pPr>
        <w:rPr>
          <w:lang w:val="es-ES"/>
        </w:rPr>
      </w:pPr>
    </w:p>
    <w:p w14:paraId="4BEA979B" w14:textId="77777777" w:rsidR="005D1F31" w:rsidRPr="004D2810" w:rsidRDefault="005D1F31" w:rsidP="00EC10CC">
      <w:pPr>
        <w:rPr>
          <w:lang w:val="es-ES"/>
        </w:rPr>
      </w:pPr>
    </w:p>
    <w:p w14:paraId="01C6F166" w14:textId="77777777" w:rsidR="00EC10CC" w:rsidRPr="004D2810" w:rsidRDefault="00EC10CC" w:rsidP="00EC10CC">
      <w:pPr>
        <w:rPr>
          <w:lang w:val="es-ES"/>
        </w:rPr>
      </w:pPr>
    </w:p>
    <w:p w14:paraId="48279299" w14:textId="77777777" w:rsidR="00EC10CC" w:rsidRPr="004D2810" w:rsidRDefault="00EC10CC" w:rsidP="00EC10CC">
      <w:pPr>
        <w:rPr>
          <w:lang w:val="es-ES"/>
        </w:rPr>
      </w:pPr>
    </w:p>
    <w:p w14:paraId="312FC86F" w14:textId="77777777" w:rsidR="00B5263E" w:rsidRPr="004D2810" w:rsidRDefault="00B5263E" w:rsidP="00EC10CC">
      <w:pPr>
        <w:rPr>
          <w:lang w:val="es-ES"/>
        </w:rPr>
      </w:pPr>
    </w:p>
    <w:p w14:paraId="1129146E" w14:textId="77777777" w:rsidR="00EC10CC" w:rsidRPr="004D2810" w:rsidRDefault="00EC10CC" w:rsidP="00EC10CC">
      <w:pPr>
        <w:rPr>
          <w:lang w:val="es-ES"/>
        </w:rPr>
      </w:pPr>
    </w:p>
    <w:p w14:paraId="70018C16" w14:textId="77777777" w:rsidR="00B5263E" w:rsidRPr="004D2810" w:rsidRDefault="00B5263E" w:rsidP="00B5263E">
      <w:pPr>
        <w:rPr>
          <w:lang w:val="es-ES"/>
        </w:rPr>
      </w:pPr>
      <w:r w:rsidRPr="004D2810">
        <w:rPr>
          <w:lang w:val="es-ES"/>
        </w:rPr>
        <w:t xml:space="preserve">Ofrecemos este manual simplemente como una guía. En general la información que aparece aquí se encuentra descripta detalladamente en el Manual de Servicio de AA, el Manual del </w:t>
      </w:r>
      <w:r w:rsidR="00554F18">
        <w:rPr>
          <w:lang w:val="es-ES"/>
        </w:rPr>
        <w:t>C</w:t>
      </w:r>
      <w:r w:rsidRPr="004D2810">
        <w:rPr>
          <w:lang w:val="es-ES"/>
        </w:rPr>
        <w:t xml:space="preserve">omité del área </w:t>
      </w:r>
      <w:r w:rsidR="0018391D">
        <w:rPr>
          <w:lang w:val="es-ES"/>
        </w:rPr>
        <w:t>o</w:t>
      </w:r>
      <w:r w:rsidRPr="004D2810">
        <w:rPr>
          <w:lang w:val="es-ES"/>
        </w:rPr>
        <w:t>este de Washington y otros materiales de referencia. Nuestra intención no es reemplazar las referencias que aparecen arriba con este manual ni tampoco la literatura aprobada por AA.</w:t>
      </w:r>
    </w:p>
    <w:p w14:paraId="066816D1" w14:textId="77777777" w:rsidR="00B5263E" w:rsidRPr="004D2810" w:rsidRDefault="00B5263E" w:rsidP="00B5263E">
      <w:pPr>
        <w:rPr>
          <w:lang w:val="es-ES"/>
        </w:rPr>
      </w:pPr>
    </w:p>
    <w:p w14:paraId="623FF5EA" w14:textId="77777777" w:rsidR="00EC10CC" w:rsidRPr="004D2810" w:rsidRDefault="00B5263E" w:rsidP="00B5263E">
      <w:pPr>
        <w:rPr>
          <w:i/>
          <w:lang w:val="es-ES"/>
        </w:rPr>
      </w:pPr>
      <w:r w:rsidRPr="004D2810">
        <w:rPr>
          <w:i/>
          <w:lang w:val="es-ES"/>
        </w:rPr>
        <w:t>A.A. y Alcohólicos Anónimos son marcas registradas® de Alcoholics Anonymous World Services, Inc.</w:t>
      </w:r>
      <w:r w:rsidR="00EC10CC" w:rsidRPr="004D2810">
        <w:rPr>
          <w:i/>
          <w:lang w:val="es-ES"/>
        </w:rPr>
        <w:t>.</w:t>
      </w:r>
    </w:p>
    <w:p w14:paraId="4AC9EF5E" w14:textId="77777777" w:rsidR="00EC10CC" w:rsidRPr="004D2810" w:rsidRDefault="00EC10CC" w:rsidP="00EC10CC">
      <w:pPr>
        <w:rPr>
          <w:lang w:val="es-ES"/>
        </w:rPr>
      </w:pPr>
    </w:p>
    <w:p w14:paraId="3FF0CF6D" w14:textId="77777777" w:rsidR="005D1F31" w:rsidRPr="004D2810" w:rsidRDefault="005D1F31" w:rsidP="00EC10CC">
      <w:pPr>
        <w:rPr>
          <w:lang w:val="es-ES"/>
        </w:rPr>
      </w:pPr>
    </w:p>
    <w:p w14:paraId="1452601E" w14:textId="77777777" w:rsidR="005D1F31" w:rsidRPr="004D2810" w:rsidRDefault="005D1F31" w:rsidP="00EC10CC">
      <w:pPr>
        <w:rPr>
          <w:lang w:val="es-ES"/>
        </w:rPr>
      </w:pPr>
    </w:p>
    <w:p w14:paraId="373E185F" w14:textId="77777777" w:rsidR="00EC10CC" w:rsidRPr="004D2810" w:rsidRDefault="00B5263E" w:rsidP="00EC10CC">
      <w:pPr>
        <w:rPr>
          <w:lang w:val="es-ES"/>
        </w:rPr>
      </w:pPr>
      <w:r w:rsidRPr="004D2810">
        <w:rPr>
          <w:lang w:val="es-ES"/>
        </w:rPr>
        <w:t>Índice del contenido</w:t>
      </w:r>
    </w:p>
    <w:p w14:paraId="6439B433" w14:textId="77777777" w:rsidR="00B5263E" w:rsidRPr="004D2810" w:rsidRDefault="00B5263E" w:rsidP="00EC10CC">
      <w:pPr>
        <w:rPr>
          <w:lang w:val="es-ES"/>
        </w:rPr>
      </w:pPr>
    </w:p>
    <w:p w14:paraId="14C2F181" w14:textId="77777777" w:rsidR="008124C9" w:rsidRPr="004D2810" w:rsidRDefault="008124C9" w:rsidP="00B56440">
      <w:pPr>
        <w:ind w:firstLine="720"/>
        <w:rPr>
          <w:lang w:val="es-ES"/>
        </w:rPr>
      </w:pPr>
      <w:r w:rsidRPr="004D2810">
        <w:rPr>
          <w:lang w:val="es-ES"/>
        </w:rPr>
        <w:t>Sec</w:t>
      </w:r>
      <w:r w:rsidR="00A518F6">
        <w:rPr>
          <w:lang w:val="es-ES"/>
        </w:rPr>
        <w:t>ció</w:t>
      </w:r>
      <w:r w:rsidRPr="004D2810">
        <w:rPr>
          <w:lang w:val="es-ES"/>
        </w:rPr>
        <w:t>n I</w:t>
      </w:r>
      <w:r w:rsidR="00B56440" w:rsidRPr="004D2810">
        <w:rPr>
          <w:lang w:val="es-ES"/>
        </w:rPr>
        <w:tab/>
      </w:r>
      <w:r w:rsidRPr="004D2810">
        <w:rPr>
          <w:lang w:val="es-ES"/>
        </w:rPr>
        <w:tab/>
        <w:t>Introdu</w:t>
      </w:r>
      <w:r w:rsidR="00B5263E" w:rsidRPr="004D2810">
        <w:rPr>
          <w:lang w:val="es-ES"/>
        </w:rPr>
        <w:t>cción</w:t>
      </w:r>
      <w:r w:rsidRPr="004D2810">
        <w:rPr>
          <w:lang w:val="es-ES"/>
        </w:rPr>
        <w:tab/>
      </w:r>
      <w:r w:rsidR="00B56440" w:rsidRPr="004D2810">
        <w:rPr>
          <w:lang w:val="es-ES"/>
        </w:rPr>
        <w:tab/>
      </w:r>
      <w:r w:rsidR="00B56440" w:rsidRPr="004D2810">
        <w:rPr>
          <w:lang w:val="es-ES"/>
        </w:rPr>
        <w:tab/>
      </w:r>
      <w:r w:rsidR="00B56440" w:rsidRPr="004D2810">
        <w:rPr>
          <w:lang w:val="es-ES"/>
        </w:rPr>
        <w:tab/>
      </w:r>
      <w:r w:rsidRPr="004D2810">
        <w:rPr>
          <w:lang w:val="es-ES"/>
        </w:rPr>
        <w:tab/>
      </w:r>
      <w:r w:rsidR="00834DEA" w:rsidRPr="004D2810">
        <w:rPr>
          <w:lang w:val="es-ES"/>
        </w:rPr>
        <w:tab/>
      </w:r>
      <w:r w:rsidRPr="004D2810">
        <w:rPr>
          <w:lang w:val="es-ES"/>
        </w:rPr>
        <w:t>3</w:t>
      </w:r>
    </w:p>
    <w:p w14:paraId="15B7A7B3" w14:textId="77777777" w:rsidR="008124C9" w:rsidRPr="004D2810" w:rsidRDefault="00A518F6" w:rsidP="00B56440">
      <w:pPr>
        <w:ind w:firstLine="720"/>
        <w:rPr>
          <w:lang w:val="es-ES"/>
        </w:rPr>
      </w:pPr>
      <w:r w:rsidRPr="004D2810">
        <w:rPr>
          <w:lang w:val="es-ES"/>
        </w:rPr>
        <w:t>Sec</w:t>
      </w:r>
      <w:r>
        <w:rPr>
          <w:lang w:val="es-ES"/>
        </w:rPr>
        <w:t>ció</w:t>
      </w:r>
      <w:r w:rsidRPr="004D2810">
        <w:rPr>
          <w:lang w:val="es-ES"/>
        </w:rPr>
        <w:t>n</w:t>
      </w:r>
      <w:r w:rsidR="008124C9" w:rsidRPr="004D2810">
        <w:rPr>
          <w:lang w:val="es-ES"/>
        </w:rPr>
        <w:t xml:space="preserve"> II</w:t>
      </w:r>
      <w:r w:rsidR="00B56440" w:rsidRPr="004D2810">
        <w:rPr>
          <w:lang w:val="es-ES"/>
        </w:rPr>
        <w:tab/>
      </w:r>
      <w:r w:rsidR="008124C9" w:rsidRPr="004D2810">
        <w:rPr>
          <w:lang w:val="es-ES"/>
        </w:rPr>
        <w:tab/>
      </w:r>
      <w:r w:rsidR="00B5263E" w:rsidRPr="004D2810">
        <w:rPr>
          <w:lang w:val="es-ES"/>
        </w:rPr>
        <w:t>El grupo base</w:t>
      </w:r>
      <w:r w:rsidR="00B5263E" w:rsidRPr="004D2810">
        <w:rPr>
          <w:lang w:val="es-ES"/>
        </w:rPr>
        <w:tab/>
      </w:r>
      <w:r w:rsidR="00B56440" w:rsidRPr="004D2810">
        <w:rPr>
          <w:lang w:val="es-ES"/>
        </w:rPr>
        <w:tab/>
      </w:r>
      <w:r w:rsidR="00B56440" w:rsidRPr="004D2810">
        <w:rPr>
          <w:lang w:val="es-ES"/>
        </w:rPr>
        <w:tab/>
      </w:r>
      <w:r w:rsidR="00A17FC5" w:rsidRPr="004D2810">
        <w:rPr>
          <w:lang w:val="es-ES"/>
        </w:rPr>
        <w:tab/>
      </w:r>
      <w:r w:rsidR="008124C9" w:rsidRPr="004D2810">
        <w:rPr>
          <w:lang w:val="es-ES"/>
        </w:rPr>
        <w:tab/>
      </w:r>
      <w:r w:rsidR="00834DEA" w:rsidRPr="004D2810">
        <w:rPr>
          <w:lang w:val="es-ES"/>
        </w:rPr>
        <w:tab/>
      </w:r>
      <w:r w:rsidR="008124C9" w:rsidRPr="004D2810">
        <w:rPr>
          <w:lang w:val="es-ES"/>
        </w:rPr>
        <w:t>4</w:t>
      </w:r>
    </w:p>
    <w:p w14:paraId="41A93C98" w14:textId="77777777" w:rsidR="005D1F31" w:rsidRPr="004D2810" w:rsidRDefault="005D1F31" w:rsidP="00B56440">
      <w:pPr>
        <w:ind w:firstLine="720"/>
        <w:rPr>
          <w:lang w:val="es-ES"/>
        </w:rPr>
      </w:pPr>
      <w:r w:rsidRPr="004D2810">
        <w:rPr>
          <w:lang w:val="es-ES"/>
        </w:rPr>
        <w:tab/>
      </w:r>
      <w:r w:rsidRPr="004D2810">
        <w:rPr>
          <w:lang w:val="es-ES"/>
        </w:rPr>
        <w:tab/>
      </w:r>
      <w:r w:rsidRPr="004D2810">
        <w:rPr>
          <w:lang w:val="es-ES"/>
        </w:rPr>
        <w:tab/>
      </w:r>
      <w:r w:rsidR="003A1ED2" w:rsidRPr="004D2810">
        <w:rPr>
          <w:lang w:val="es-ES"/>
        </w:rPr>
        <w:tab/>
      </w:r>
      <w:r w:rsidR="00B5263E" w:rsidRPr="004D2810">
        <w:rPr>
          <w:lang w:val="es-ES"/>
        </w:rPr>
        <w:t>El grupo</w:t>
      </w:r>
      <w:r w:rsidRPr="004D2810">
        <w:rPr>
          <w:lang w:val="es-ES"/>
        </w:rPr>
        <w:tab/>
      </w:r>
      <w:r w:rsidRPr="004D2810">
        <w:rPr>
          <w:lang w:val="es-ES"/>
        </w:rPr>
        <w:tab/>
      </w:r>
      <w:r w:rsidRPr="004D2810">
        <w:rPr>
          <w:lang w:val="es-ES"/>
        </w:rPr>
        <w:tab/>
      </w:r>
      <w:r w:rsidRPr="004D2810">
        <w:rPr>
          <w:lang w:val="es-ES"/>
        </w:rPr>
        <w:tab/>
      </w:r>
      <w:r w:rsidR="00834DEA" w:rsidRPr="004D2810">
        <w:rPr>
          <w:lang w:val="es-ES"/>
        </w:rPr>
        <w:tab/>
      </w:r>
      <w:r w:rsidRPr="004D2810">
        <w:rPr>
          <w:lang w:val="es-ES"/>
        </w:rPr>
        <w:t>4</w:t>
      </w:r>
    </w:p>
    <w:p w14:paraId="14866066" w14:textId="77777777" w:rsidR="005D1F31" w:rsidRPr="004D2810" w:rsidRDefault="005D1F31" w:rsidP="00B56440">
      <w:pPr>
        <w:ind w:firstLine="720"/>
        <w:rPr>
          <w:lang w:val="es-ES"/>
        </w:rPr>
      </w:pPr>
      <w:r w:rsidRPr="004D2810">
        <w:rPr>
          <w:lang w:val="es-ES"/>
        </w:rPr>
        <w:tab/>
      </w:r>
      <w:r w:rsidRPr="004D2810">
        <w:rPr>
          <w:lang w:val="es-ES"/>
        </w:rPr>
        <w:tab/>
      </w:r>
      <w:r w:rsidRPr="004D2810">
        <w:rPr>
          <w:lang w:val="es-ES"/>
        </w:rPr>
        <w:tab/>
      </w:r>
      <w:r w:rsidR="003A1ED2" w:rsidRPr="004D2810">
        <w:rPr>
          <w:lang w:val="es-ES"/>
        </w:rPr>
        <w:tab/>
      </w:r>
      <w:r w:rsidR="00B5263E" w:rsidRPr="004D2810">
        <w:rPr>
          <w:lang w:val="es-ES"/>
        </w:rPr>
        <w:t>Responsabilidades del RSG</w:t>
      </w:r>
      <w:r w:rsidRPr="004D2810">
        <w:rPr>
          <w:lang w:val="es-ES"/>
        </w:rPr>
        <w:tab/>
      </w:r>
      <w:r w:rsidRPr="004D2810">
        <w:rPr>
          <w:lang w:val="es-ES"/>
        </w:rPr>
        <w:tab/>
      </w:r>
      <w:r w:rsidR="00834DEA" w:rsidRPr="004D2810">
        <w:rPr>
          <w:lang w:val="es-ES"/>
        </w:rPr>
        <w:tab/>
      </w:r>
      <w:r w:rsidR="00EE68E7" w:rsidRPr="004D2810">
        <w:rPr>
          <w:lang w:val="es-ES"/>
        </w:rPr>
        <w:t>5</w:t>
      </w:r>
    </w:p>
    <w:p w14:paraId="022CDFFB" w14:textId="77777777" w:rsidR="005D1F31" w:rsidRPr="004D2810" w:rsidRDefault="003A1ED2" w:rsidP="00B56440">
      <w:pPr>
        <w:ind w:firstLine="720"/>
        <w:rPr>
          <w:lang w:val="es-ES"/>
        </w:rPr>
      </w:pPr>
      <w:r w:rsidRPr="004D2810">
        <w:rPr>
          <w:lang w:val="es-ES"/>
        </w:rPr>
        <w:tab/>
      </w:r>
      <w:r w:rsidRPr="004D2810">
        <w:rPr>
          <w:lang w:val="es-ES"/>
        </w:rPr>
        <w:tab/>
      </w:r>
      <w:r w:rsidRPr="004D2810">
        <w:rPr>
          <w:lang w:val="es-ES"/>
        </w:rPr>
        <w:tab/>
      </w:r>
      <w:r w:rsidR="00A17FC5" w:rsidRPr="004D2810">
        <w:rPr>
          <w:lang w:val="es-ES"/>
        </w:rPr>
        <w:tab/>
      </w:r>
      <w:r w:rsidR="00EE68E7" w:rsidRPr="004D2810">
        <w:rPr>
          <w:lang w:val="es-ES"/>
        </w:rPr>
        <w:t>Cumplimento de</w:t>
      </w:r>
      <w:r w:rsidR="00B5263E" w:rsidRPr="004D2810">
        <w:rPr>
          <w:lang w:val="es-ES"/>
        </w:rPr>
        <w:t xml:space="preserve"> las </w:t>
      </w:r>
      <w:r w:rsidR="00B5263E" w:rsidRPr="004D2810">
        <w:rPr>
          <w:szCs w:val="20"/>
          <w:lang w:val="es-ES"/>
        </w:rPr>
        <w:t>responsabilidades del RSG</w:t>
      </w:r>
      <w:r w:rsidRPr="004D2810">
        <w:rPr>
          <w:lang w:val="es-ES"/>
        </w:rPr>
        <w:tab/>
      </w:r>
      <w:r w:rsidR="00EE68E7" w:rsidRPr="004D2810">
        <w:rPr>
          <w:lang w:val="es-ES"/>
        </w:rPr>
        <w:t>5</w:t>
      </w:r>
    </w:p>
    <w:p w14:paraId="0E995922" w14:textId="77777777" w:rsidR="00A17FC5" w:rsidRPr="004D2810" w:rsidRDefault="00A17FC5" w:rsidP="00B56440">
      <w:pPr>
        <w:ind w:firstLine="720"/>
        <w:rPr>
          <w:lang w:val="es-ES"/>
        </w:rPr>
      </w:pPr>
    </w:p>
    <w:p w14:paraId="2BFD22A1" w14:textId="77777777" w:rsidR="008124C9" w:rsidRPr="004D2810" w:rsidRDefault="00A518F6" w:rsidP="00B56440">
      <w:pPr>
        <w:ind w:firstLine="720"/>
        <w:rPr>
          <w:lang w:val="es-ES"/>
        </w:rPr>
      </w:pPr>
      <w:r w:rsidRPr="004D2810">
        <w:rPr>
          <w:lang w:val="es-ES"/>
        </w:rPr>
        <w:t>Sec</w:t>
      </w:r>
      <w:r>
        <w:rPr>
          <w:lang w:val="es-ES"/>
        </w:rPr>
        <w:t>ció</w:t>
      </w:r>
      <w:r w:rsidRPr="004D2810">
        <w:rPr>
          <w:lang w:val="es-ES"/>
        </w:rPr>
        <w:t xml:space="preserve">n </w:t>
      </w:r>
      <w:r w:rsidR="008124C9" w:rsidRPr="004D2810">
        <w:rPr>
          <w:lang w:val="es-ES"/>
        </w:rPr>
        <w:t>III</w:t>
      </w:r>
      <w:r w:rsidR="00B56440" w:rsidRPr="004D2810">
        <w:rPr>
          <w:lang w:val="es-ES"/>
        </w:rPr>
        <w:tab/>
      </w:r>
      <w:r w:rsidR="008124C9" w:rsidRPr="004D2810">
        <w:rPr>
          <w:lang w:val="es-ES"/>
        </w:rPr>
        <w:tab/>
      </w:r>
      <w:r w:rsidR="00B5263E" w:rsidRPr="004D2810">
        <w:rPr>
          <w:lang w:val="es-ES"/>
        </w:rPr>
        <w:t xml:space="preserve">El </w:t>
      </w:r>
      <w:r w:rsidR="00ED2456" w:rsidRPr="004D2810">
        <w:rPr>
          <w:lang w:val="es-ES"/>
        </w:rPr>
        <w:t>d</w:t>
      </w:r>
      <w:r w:rsidR="00B5263E" w:rsidRPr="004D2810">
        <w:rPr>
          <w:lang w:val="es-ES"/>
        </w:rPr>
        <w:t>istrito</w:t>
      </w:r>
      <w:r w:rsidR="008124C9" w:rsidRPr="004D2810">
        <w:rPr>
          <w:lang w:val="es-ES"/>
        </w:rPr>
        <w:tab/>
      </w:r>
      <w:r w:rsidR="00B56440" w:rsidRPr="004D2810">
        <w:rPr>
          <w:lang w:val="es-ES"/>
        </w:rPr>
        <w:tab/>
      </w:r>
      <w:r w:rsidR="00B56440" w:rsidRPr="004D2810">
        <w:rPr>
          <w:lang w:val="es-ES"/>
        </w:rPr>
        <w:tab/>
      </w:r>
      <w:r w:rsidR="00B56440" w:rsidRPr="004D2810">
        <w:rPr>
          <w:lang w:val="es-ES"/>
        </w:rPr>
        <w:tab/>
      </w:r>
      <w:r w:rsidR="008124C9" w:rsidRPr="004D2810">
        <w:rPr>
          <w:lang w:val="es-ES"/>
        </w:rPr>
        <w:tab/>
      </w:r>
      <w:r w:rsidR="00834DEA" w:rsidRPr="004D2810">
        <w:rPr>
          <w:lang w:val="es-ES"/>
        </w:rPr>
        <w:tab/>
      </w:r>
      <w:r w:rsidR="00EE68E7" w:rsidRPr="004D2810">
        <w:rPr>
          <w:lang w:val="es-ES"/>
        </w:rPr>
        <w:t>6</w:t>
      </w:r>
    </w:p>
    <w:p w14:paraId="29264A97" w14:textId="77777777" w:rsidR="00A17FC5" w:rsidRPr="004D2810" w:rsidRDefault="00EE68E7" w:rsidP="00A17FC5">
      <w:pPr>
        <w:ind w:left="2880" w:firstLine="720"/>
        <w:rPr>
          <w:lang w:val="es-ES"/>
        </w:rPr>
      </w:pPr>
      <w:r w:rsidRPr="004D2810">
        <w:rPr>
          <w:lang w:val="es-ES"/>
        </w:rPr>
        <w:t>Estructura y f</w:t>
      </w:r>
      <w:r w:rsidR="00A17FC5" w:rsidRPr="004D2810">
        <w:rPr>
          <w:lang w:val="es-ES"/>
        </w:rPr>
        <w:t>unc</w:t>
      </w:r>
      <w:r w:rsidR="00B5263E" w:rsidRPr="004D2810">
        <w:rPr>
          <w:lang w:val="es-ES"/>
        </w:rPr>
        <w:t>ión</w:t>
      </w:r>
      <w:r w:rsidR="00A17FC5" w:rsidRPr="004D2810">
        <w:rPr>
          <w:lang w:val="es-ES"/>
        </w:rPr>
        <w:tab/>
      </w:r>
      <w:r w:rsidR="00A17FC5" w:rsidRPr="004D2810">
        <w:rPr>
          <w:lang w:val="es-ES"/>
        </w:rPr>
        <w:tab/>
      </w:r>
      <w:r w:rsidR="00A17FC5" w:rsidRPr="004D2810">
        <w:rPr>
          <w:lang w:val="es-ES"/>
        </w:rPr>
        <w:tab/>
      </w:r>
      <w:r w:rsidR="00834DEA" w:rsidRPr="004D2810">
        <w:rPr>
          <w:lang w:val="es-ES"/>
        </w:rPr>
        <w:tab/>
      </w:r>
      <w:r w:rsidRPr="004D2810">
        <w:rPr>
          <w:lang w:val="es-ES"/>
        </w:rPr>
        <w:t>6</w:t>
      </w:r>
    </w:p>
    <w:p w14:paraId="3D083D00"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B5263E" w:rsidRPr="004D2810">
        <w:rPr>
          <w:lang w:val="es-ES"/>
        </w:rPr>
        <w:t xml:space="preserve">El miembro del </w:t>
      </w:r>
      <w:r w:rsidR="00E474E0">
        <w:rPr>
          <w:lang w:val="es-ES"/>
        </w:rPr>
        <w:t>c</w:t>
      </w:r>
      <w:r w:rsidR="00B5263E" w:rsidRPr="004D2810">
        <w:rPr>
          <w:lang w:val="es-ES"/>
        </w:rPr>
        <w:t>omité distrital</w:t>
      </w:r>
      <w:r w:rsidR="00652CAA">
        <w:rPr>
          <w:lang w:val="es-ES"/>
        </w:rPr>
        <w:t xml:space="preserve"> (MCD)</w:t>
      </w:r>
      <w:r w:rsidRPr="004D2810">
        <w:rPr>
          <w:lang w:val="es-ES"/>
        </w:rPr>
        <w:tab/>
      </w:r>
      <w:r w:rsidR="00834DEA" w:rsidRPr="004D2810">
        <w:rPr>
          <w:lang w:val="es-ES"/>
        </w:rPr>
        <w:tab/>
      </w:r>
      <w:r w:rsidRPr="004D2810">
        <w:rPr>
          <w:lang w:val="es-ES"/>
        </w:rPr>
        <w:t>6</w:t>
      </w:r>
    </w:p>
    <w:p w14:paraId="0019010C" w14:textId="77777777" w:rsidR="00A17FC5" w:rsidRPr="004D2810" w:rsidRDefault="00A17FC5" w:rsidP="00B56440">
      <w:pPr>
        <w:ind w:firstLine="720"/>
        <w:rPr>
          <w:lang w:val="es-ES"/>
        </w:rPr>
      </w:pPr>
    </w:p>
    <w:p w14:paraId="5A49C6E1" w14:textId="77777777" w:rsidR="008124C9" w:rsidRPr="004D2810" w:rsidRDefault="00A518F6" w:rsidP="00B56440">
      <w:pPr>
        <w:ind w:firstLine="720"/>
        <w:rPr>
          <w:lang w:val="es-ES"/>
        </w:rPr>
      </w:pPr>
      <w:r w:rsidRPr="004D2810">
        <w:rPr>
          <w:lang w:val="es-ES"/>
        </w:rPr>
        <w:t>Sec</w:t>
      </w:r>
      <w:r>
        <w:rPr>
          <w:lang w:val="es-ES"/>
        </w:rPr>
        <w:t>ció</w:t>
      </w:r>
      <w:r w:rsidRPr="004D2810">
        <w:rPr>
          <w:lang w:val="es-ES"/>
        </w:rPr>
        <w:t xml:space="preserve">n </w:t>
      </w:r>
      <w:r w:rsidR="008124C9" w:rsidRPr="004D2810">
        <w:rPr>
          <w:lang w:val="es-ES"/>
        </w:rPr>
        <w:t>IV</w:t>
      </w:r>
      <w:r w:rsidR="00B56440" w:rsidRPr="004D2810">
        <w:rPr>
          <w:lang w:val="es-ES"/>
        </w:rPr>
        <w:tab/>
      </w:r>
      <w:r w:rsidR="008124C9" w:rsidRPr="004D2810">
        <w:rPr>
          <w:lang w:val="es-ES"/>
        </w:rPr>
        <w:tab/>
      </w:r>
      <w:r w:rsidR="00B5263E" w:rsidRPr="004D2810">
        <w:rPr>
          <w:szCs w:val="20"/>
          <w:lang w:val="es-ES"/>
        </w:rPr>
        <w:t xml:space="preserve">El </w:t>
      </w:r>
      <w:r w:rsidR="00ED2456" w:rsidRPr="004D2810">
        <w:rPr>
          <w:szCs w:val="20"/>
          <w:lang w:val="es-ES"/>
        </w:rPr>
        <w:t>á</w:t>
      </w:r>
      <w:r w:rsidR="00B5263E" w:rsidRPr="004D2810">
        <w:rPr>
          <w:szCs w:val="20"/>
          <w:lang w:val="es-ES"/>
        </w:rPr>
        <w:t>rea</w:t>
      </w:r>
      <w:r w:rsidR="00F66ED7" w:rsidRPr="004D2810">
        <w:rPr>
          <w:szCs w:val="20"/>
          <w:lang w:val="es-ES"/>
        </w:rPr>
        <w:t xml:space="preserve"> y eventos de</w:t>
      </w:r>
      <w:r w:rsidR="00B5263E" w:rsidRPr="004D2810">
        <w:rPr>
          <w:szCs w:val="20"/>
          <w:lang w:val="es-ES"/>
        </w:rPr>
        <w:t xml:space="preserve"> </w:t>
      </w:r>
      <w:r w:rsidR="00ED2456" w:rsidRPr="004D2810">
        <w:rPr>
          <w:szCs w:val="20"/>
          <w:lang w:val="es-ES"/>
        </w:rPr>
        <w:t>á</w:t>
      </w:r>
      <w:r w:rsidR="00B5263E" w:rsidRPr="004D2810">
        <w:rPr>
          <w:szCs w:val="20"/>
          <w:lang w:val="es-ES"/>
        </w:rPr>
        <w:t>rea</w:t>
      </w:r>
      <w:r w:rsidR="00B56440" w:rsidRPr="004D2810">
        <w:rPr>
          <w:lang w:val="es-ES"/>
        </w:rPr>
        <w:tab/>
      </w:r>
      <w:r w:rsidR="00B56440" w:rsidRPr="004D2810">
        <w:rPr>
          <w:lang w:val="es-ES"/>
        </w:rPr>
        <w:tab/>
      </w:r>
      <w:r w:rsidR="00B56440" w:rsidRPr="004D2810">
        <w:rPr>
          <w:lang w:val="es-ES"/>
        </w:rPr>
        <w:tab/>
      </w:r>
      <w:r w:rsidR="00834DEA" w:rsidRPr="004D2810">
        <w:rPr>
          <w:lang w:val="es-ES"/>
        </w:rPr>
        <w:tab/>
      </w:r>
      <w:r w:rsidR="00276FDE" w:rsidRPr="004D2810">
        <w:rPr>
          <w:lang w:val="es-ES"/>
        </w:rPr>
        <w:t>7</w:t>
      </w:r>
    </w:p>
    <w:p w14:paraId="5B5F954E" w14:textId="77777777" w:rsidR="00652CAA"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652CAA">
        <w:rPr>
          <w:lang w:val="es-ES"/>
        </w:rPr>
        <w:t>Las áreas</w:t>
      </w:r>
      <w:r w:rsidR="00652CAA">
        <w:rPr>
          <w:lang w:val="es-ES"/>
        </w:rPr>
        <w:tab/>
      </w:r>
      <w:r w:rsidR="00652CAA">
        <w:rPr>
          <w:lang w:val="es-ES"/>
        </w:rPr>
        <w:tab/>
      </w:r>
      <w:r w:rsidR="00652CAA">
        <w:rPr>
          <w:lang w:val="es-ES"/>
        </w:rPr>
        <w:tab/>
      </w:r>
      <w:r w:rsidR="00652CAA">
        <w:rPr>
          <w:lang w:val="es-ES"/>
        </w:rPr>
        <w:tab/>
      </w:r>
      <w:r w:rsidR="00652CAA">
        <w:rPr>
          <w:lang w:val="es-ES"/>
        </w:rPr>
        <w:tab/>
        <w:t>7</w:t>
      </w:r>
    </w:p>
    <w:p w14:paraId="7CEFCA91" w14:textId="77777777" w:rsidR="003A1ED2" w:rsidRPr="004D2810" w:rsidRDefault="00F66ED7" w:rsidP="00652CAA">
      <w:pPr>
        <w:ind w:left="2880" w:firstLine="720"/>
        <w:rPr>
          <w:lang w:val="es-ES"/>
        </w:rPr>
      </w:pPr>
      <w:r w:rsidRPr="004D2810">
        <w:rPr>
          <w:lang w:val="es-ES"/>
        </w:rPr>
        <w:t>El Comité de</w:t>
      </w:r>
      <w:r w:rsidR="00B5263E" w:rsidRPr="004D2810">
        <w:rPr>
          <w:lang w:val="es-ES"/>
        </w:rPr>
        <w:t xml:space="preserve"> </w:t>
      </w:r>
      <w:r w:rsidR="00ED2456" w:rsidRPr="004D2810">
        <w:rPr>
          <w:lang w:val="es-ES"/>
        </w:rPr>
        <w:t>á</w:t>
      </w:r>
      <w:r w:rsidR="00B5263E" w:rsidRPr="004D2810">
        <w:rPr>
          <w:lang w:val="es-ES"/>
        </w:rPr>
        <w:t>rea</w:t>
      </w:r>
      <w:r w:rsidR="00652CAA">
        <w:rPr>
          <w:lang w:val="es-ES"/>
        </w:rPr>
        <w:t xml:space="preserve"> y las reuniones trimestrales</w:t>
      </w:r>
      <w:r w:rsidR="00834DEA" w:rsidRPr="004D2810">
        <w:rPr>
          <w:lang w:val="es-ES"/>
        </w:rPr>
        <w:tab/>
      </w:r>
      <w:r w:rsidR="003A1ED2" w:rsidRPr="004D2810">
        <w:rPr>
          <w:lang w:val="es-ES"/>
        </w:rPr>
        <w:t>7</w:t>
      </w:r>
    </w:p>
    <w:p w14:paraId="163B18D6"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513918" w:rsidRPr="004D2810">
        <w:rPr>
          <w:lang w:val="es-ES"/>
        </w:rPr>
        <w:t xml:space="preserve">Asambleas </w:t>
      </w:r>
      <w:r w:rsidR="00513918" w:rsidRPr="004D2810">
        <w:rPr>
          <w:szCs w:val="20"/>
          <w:lang w:val="es-ES"/>
        </w:rPr>
        <w:t>pre-conferencias</w:t>
      </w:r>
      <w:r w:rsidRPr="004D2810">
        <w:rPr>
          <w:lang w:val="es-ES"/>
        </w:rPr>
        <w:tab/>
      </w:r>
      <w:r w:rsidR="00513918" w:rsidRPr="004D2810">
        <w:rPr>
          <w:lang w:val="es-ES"/>
        </w:rPr>
        <w:tab/>
      </w:r>
      <w:r w:rsidR="00834DEA" w:rsidRPr="004D2810">
        <w:rPr>
          <w:lang w:val="es-ES"/>
        </w:rPr>
        <w:tab/>
      </w:r>
      <w:r w:rsidR="00EE68E7" w:rsidRPr="004D2810">
        <w:rPr>
          <w:lang w:val="es-ES"/>
        </w:rPr>
        <w:t>7</w:t>
      </w:r>
    </w:p>
    <w:p w14:paraId="74347C77"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513918" w:rsidRPr="004D2810">
        <w:rPr>
          <w:szCs w:val="20"/>
          <w:lang w:val="es-ES"/>
        </w:rPr>
        <w:t xml:space="preserve">Informes del </w:t>
      </w:r>
      <w:r w:rsidR="002F370A" w:rsidRPr="004D2810">
        <w:rPr>
          <w:szCs w:val="20"/>
          <w:lang w:val="es-ES"/>
        </w:rPr>
        <w:t>d</w:t>
      </w:r>
      <w:r w:rsidR="00513918" w:rsidRPr="004D2810">
        <w:rPr>
          <w:szCs w:val="20"/>
          <w:lang w:val="es-ES"/>
        </w:rPr>
        <w:t>elegado</w:t>
      </w:r>
      <w:r w:rsidRPr="004D2810">
        <w:rPr>
          <w:lang w:val="es-ES"/>
        </w:rPr>
        <w:tab/>
      </w:r>
      <w:r w:rsidRPr="004D2810">
        <w:rPr>
          <w:lang w:val="es-ES"/>
        </w:rPr>
        <w:tab/>
      </w:r>
      <w:r w:rsidRPr="004D2810">
        <w:rPr>
          <w:lang w:val="es-ES"/>
        </w:rPr>
        <w:tab/>
      </w:r>
      <w:r w:rsidR="00834DEA" w:rsidRPr="004D2810">
        <w:rPr>
          <w:lang w:val="es-ES"/>
        </w:rPr>
        <w:tab/>
      </w:r>
      <w:r w:rsidR="00EE68E7" w:rsidRPr="004D2810">
        <w:rPr>
          <w:lang w:val="es-ES"/>
        </w:rPr>
        <w:t>7</w:t>
      </w:r>
    </w:p>
    <w:p w14:paraId="1C97E050"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t>Pre-</w:t>
      </w:r>
      <w:r w:rsidR="00513918" w:rsidRPr="004D2810">
        <w:rPr>
          <w:lang w:val="es-ES"/>
        </w:rPr>
        <w:t>asambleas</w:t>
      </w:r>
      <w:r w:rsidRPr="004D2810">
        <w:rPr>
          <w:lang w:val="es-ES"/>
        </w:rPr>
        <w:tab/>
      </w:r>
      <w:r w:rsidRPr="004D2810">
        <w:rPr>
          <w:lang w:val="es-ES"/>
        </w:rPr>
        <w:tab/>
      </w:r>
      <w:r w:rsidRPr="004D2810">
        <w:rPr>
          <w:lang w:val="es-ES"/>
        </w:rPr>
        <w:tab/>
      </w:r>
      <w:r w:rsidRPr="004D2810">
        <w:rPr>
          <w:lang w:val="es-ES"/>
        </w:rPr>
        <w:tab/>
      </w:r>
      <w:r w:rsidR="00834DEA" w:rsidRPr="004D2810">
        <w:rPr>
          <w:lang w:val="es-ES"/>
        </w:rPr>
        <w:tab/>
      </w:r>
      <w:r w:rsidRPr="004D2810">
        <w:rPr>
          <w:lang w:val="es-ES"/>
        </w:rPr>
        <w:t>8</w:t>
      </w:r>
    </w:p>
    <w:p w14:paraId="098512F1"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513918" w:rsidRPr="004D2810">
        <w:rPr>
          <w:szCs w:val="20"/>
          <w:lang w:val="es-ES"/>
        </w:rPr>
        <w:t>Asamblea</w:t>
      </w:r>
      <w:r w:rsidR="00652CAA">
        <w:rPr>
          <w:szCs w:val="20"/>
          <w:lang w:val="es-ES"/>
        </w:rPr>
        <w:t>s</w:t>
      </w:r>
      <w:r w:rsidR="00513918" w:rsidRPr="004D2810">
        <w:rPr>
          <w:szCs w:val="20"/>
          <w:lang w:val="es-ES"/>
        </w:rPr>
        <w:t xml:space="preserve"> de </w:t>
      </w:r>
      <w:r w:rsidR="00ED2456" w:rsidRPr="004D2810">
        <w:rPr>
          <w:szCs w:val="20"/>
          <w:lang w:val="es-ES"/>
        </w:rPr>
        <w:t>á</w:t>
      </w:r>
      <w:r w:rsidR="00513918" w:rsidRPr="004D2810">
        <w:rPr>
          <w:szCs w:val="20"/>
          <w:lang w:val="es-ES"/>
        </w:rPr>
        <w:t>rea</w:t>
      </w:r>
      <w:r w:rsidRPr="004D2810">
        <w:rPr>
          <w:lang w:val="es-ES"/>
        </w:rPr>
        <w:tab/>
      </w:r>
      <w:r w:rsidRPr="004D2810">
        <w:rPr>
          <w:lang w:val="es-ES"/>
        </w:rPr>
        <w:tab/>
      </w:r>
      <w:r w:rsidRPr="004D2810">
        <w:rPr>
          <w:lang w:val="es-ES"/>
        </w:rPr>
        <w:tab/>
      </w:r>
      <w:r w:rsidR="00834DEA" w:rsidRPr="004D2810">
        <w:rPr>
          <w:lang w:val="es-ES"/>
        </w:rPr>
        <w:tab/>
      </w:r>
      <w:r w:rsidRPr="004D2810">
        <w:rPr>
          <w:lang w:val="es-ES"/>
        </w:rPr>
        <w:t>8</w:t>
      </w:r>
    </w:p>
    <w:p w14:paraId="51344BAA"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F66ED7" w:rsidRPr="004D2810">
        <w:rPr>
          <w:lang w:val="es-ES"/>
        </w:rPr>
        <w:t>Proceso de decisión de</w:t>
      </w:r>
      <w:r w:rsidR="00652CAA">
        <w:rPr>
          <w:lang w:val="es-ES"/>
        </w:rPr>
        <w:t>l</w:t>
      </w:r>
      <w:r w:rsidR="00FC02A2" w:rsidRPr="004D2810">
        <w:rPr>
          <w:lang w:val="es-ES"/>
        </w:rPr>
        <w:t xml:space="preserve"> </w:t>
      </w:r>
      <w:r w:rsidR="00ED2456" w:rsidRPr="004D2810">
        <w:rPr>
          <w:szCs w:val="20"/>
          <w:lang w:val="es-ES"/>
        </w:rPr>
        <w:t>á</w:t>
      </w:r>
      <w:r w:rsidR="00FC02A2" w:rsidRPr="004D2810">
        <w:rPr>
          <w:lang w:val="es-ES"/>
        </w:rPr>
        <w:t>rea</w:t>
      </w:r>
      <w:r w:rsidRPr="004D2810">
        <w:rPr>
          <w:lang w:val="es-ES"/>
        </w:rPr>
        <w:tab/>
      </w:r>
      <w:r w:rsidRPr="004D2810">
        <w:rPr>
          <w:lang w:val="es-ES"/>
        </w:rPr>
        <w:tab/>
      </w:r>
      <w:r w:rsidR="00834DEA" w:rsidRPr="004D2810">
        <w:rPr>
          <w:lang w:val="es-ES"/>
        </w:rPr>
        <w:tab/>
      </w:r>
      <w:r w:rsidR="00AD0A05" w:rsidRPr="004D2810">
        <w:rPr>
          <w:lang w:val="es-ES"/>
        </w:rPr>
        <w:t>8</w:t>
      </w:r>
    </w:p>
    <w:p w14:paraId="5E47A7BA" w14:textId="77777777" w:rsidR="003A1ED2" w:rsidRPr="004D2810" w:rsidRDefault="003A1ED2"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834DEA" w:rsidRPr="004D2810">
        <w:rPr>
          <w:szCs w:val="20"/>
          <w:lang w:val="es-ES"/>
        </w:rPr>
        <w:t>Proceso de votación</w:t>
      </w:r>
      <w:r w:rsidR="00F66ED7" w:rsidRPr="004D2810">
        <w:rPr>
          <w:szCs w:val="20"/>
          <w:lang w:val="es-ES"/>
        </w:rPr>
        <w:t xml:space="preserve"> de</w:t>
      </w:r>
      <w:r w:rsidR="00652CAA">
        <w:rPr>
          <w:szCs w:val="20"/>
          <w:lang w:val="es-ES"/>
        </w:rPr>
        <w:t>l</w:t>
      </w:r>
      <w:r w:rsidR="00834DEA" w:rsidRPr="004D2810">
        <w:rPr>
          <w:szCs w:val="20"/>
          <w:lang w:val="es-ES"/>
        </w:rPr>
        <w:t xml:space="preserve"> </w:t>
      </w:r>
      <w:r w:rsidR="00ED2456" w:rsidRPr="004D2810">
        <w:rPr>
          <w:szCs w:val="20"/>
          <w:lang w:val="es-ES"/>
        </w:rPr>
        <w:t>á</w:t>
      </w:r>
      <w:r w:rsidR="00834DEA" w:rsidRPr="004D2810">
        <w:rPr>
          <w:szCs w:val="20"/>
          <w:lang w:val="es-ES"/>
        </w:rPr>
        <w:t>rea</w:t>
      </w:r>
      <w:r w:rsidRPr="004D2810">
        <w:rPr>
          <w:lang w:val="es-ES"/>
        </w:rPr>
        <w:tab/>
      </w:r>
      <w:r w:rsidRPr="004D2810">
        <w:rPr>
          <w:lang w:val="es-ES"/>
        </w:rPr>
        <w:tab/>
      </w:r>
      <w:r w:rsidR="00834DEA" w:rsidRPr="004D2810">
        <w:rPr>
          <w:lang w:val="es-ES"/>
        </w:rPr>
        <w:tab/>
      </w:r>
      <w:r w:rsidRPr="004D2810">
        <w:rPr>
          <w:lang w:val="es-ES"/>
        </w:rPr>
        <w:t>10</w:t>
      </w:r>
    </w:p>
    <w:p w14:paraId="7DFA64C8" w14:textId="77777777" w:rsidR="003A1ED2" w:rsidRPr="004D2810" w:rsidRDefault="00834DEA" w:rsidP="00962C16">
      <w:pPr>
        <w:ind w:left="2880" w:firstLine="720"/>
        <w:rPr>
          <w:lang w:val="es-ES"/>
        </w:rPr>
      </w:pPr>
      <w:r w:rsidRPr="004D2810">
        <w:rPr>
          <w:szCs w:val="20"/>
          <w:lang w:val="es-ES"/>
        </w:rPr>
        <w:t>Servidores</w:t>
      </w:r>
      <w:r w:rsidR="007D009A" w:rsidRPr="004D2810">
        <w:rPr>
          <w:szCs w:val="20"/>
          <w:lang w:val="es-ES"/>
        </w:rPr>
        <w:t xml:space="preserve"> de confianza</w:t>
      </w:r>
      <w:r w:rsidRPr="004D2810">
        <w:rPr>
          <w:szCs w:val="20"/>
          <w:lang w:val="es-ES"/>
        </w:rPr>
        <w:t xml:space="preserve"> </w:t>
      </w:r>
      <w:r w:rsidR="00F66ED7" w:rsidRPr="004D2810">
        <w:rPr>
          <w:szCs w:val="20"/>
          <w:lang w:val="es-ES"/>
        </w:rPr>
        <w:t>de</w:t>
      </w:r>
      <w:r w:rsidR="00652CAA">
        <w:rPr>
          <w:szCs w:val="20"/>
          <w:lang w:val="es-ES"/>
        </w:rPr>
        <w:t>l</w:t>
      </w:r>
      <w:r w:rsidR="007D009A" w:rsidRPr="004D2810">
        <w:rPr>
          <w:szCs w:val="20"/>
          <w:lang w:val="es-ES"/>
        </w:rPr>
        <w:t xml:space="preserve"> área </w:t>
      </w:r>
      <w:r w:rsidRPr="004D2810">
        <w:rPr>
          <w:szCs w:val="20"/>
          <w:lang w:val="es-ES"/>
        </w:rPr>
        <w:t>electos</w:t>
      </w:r>
      <w:r w:rsidRPr="004D2810">
        <w:rPr>
          <w:szCs w:val="20"/>
          <w:lang w:val="es-ES"/>
        </w:rPr>
        <w:tab/>
      </w:r>
      <w:r w:rsidRPr="004D2810">
        <w:rPr>
          <w:lang w:val="es-ES"/>
        </w:rPr>
        <w:tab/>
      </w:r>
      <w:r w:rsidR="00464F0E">
        <w:rPr>
          <w:lang w:val="es-ES"/>
        </w:rPr>
        <w:t>10</w:t>
      </w:r>
    </w:p>
    <w:p w14:paraId="09F9412C" w14:textId="77777777" w:rsidR="00962C16" w:rsidRPr="004D2810" w:rsidRDefault="00834DEA" w:rsidP="00962C16">
      <w:pPr>
        <w:ind w:left="2880" w:firstLine="720"/>
        <w:rPr>
          <w:lang w:val="es-ES"/>
        </w:rPr>
      </w:pPr>
      <w:r w:rsidRPr="004D2810">
        <w:rPr>
          <w:szCs w:val="20"/>
          <w:lang w:val="es-ES"/>
        </w:rPr>
        <w:t xml:space="preserve">Servidores de confianza </w:t>
      </w:r>
      <w:r w:rsidR="00F66ED7" w:rsidRPr="004D2810">
        <w:rPr>
          <w:szCs w:val="20"/>
          <w:lang w:val="es-ES"/>
        </w:rPr>
        <w:t>d</w:t>
      </w:r>
      <w:r w:rsidR="00652CAA">
        <w:rPr>
          <w:szCs w:val="20"/>
          <w:lang w:val="es-ES"/>
        </w:rPr>
        <w:t>e</w:t>
      </w:r>
      <w:r w:rsidR="007D009A" w:rsidRPr="004D2810">
        <w:rPr>
          <w:szCs w:val="20"/>
          <w:lang w:val="es-ES"/>
        </w:rPr>
        <w:t xml:space="preserve">l área </w:t>
      </w:r>
      <w:r w:rsidRPr="004D2810">
        <w:rPr>
          <w:szCs w:val="20"/>
          <w:lang w:val="es-ES"/>
        </w:rPr>
        <w:t>nombrados</w:t>
      </w:r>
      <w:r w:rsidR="007D009A" w:rsidRPr="004D2810">
        <w:rPr>
          <w:lang w:val="es-ES"/>
        </w:rPr>
        <w:tab/>
      </w:r>
      <w:r w:rsidR="00962C16" w:rsidRPr="004D2810">
        <w:rPr>
          <w:lang w:val="es-ES"/>
        </w:rPr>
        <w:t>1</w:t>
      </w:r>
      <w:r w:rsidR="00464F0E">
        <w:rPr>
          <w:lang w:val="es-ES"/>
        </w:rPr>
        <w:t>1</w:t>
      </w:r>
    </w:p>
    <w:p w14:paraId="3A45F9D8" w14:textId="77777777" w:rsidR="00A17FC5" w:rsidRPr="004D2810" w:rsidRDefault="00A17FC5" w:rsidP="00962C16">
      <w:pPr>
        <w:ind w:left="2880" w:firstLine="720"/>
        <w:rPr>
          <w:lang w:val="es-ES"/>
        </w:rPr>
      </w:pPr>
    </w:p>
    <w:p w14:paraId="298EAA8A" w14:textId="77777777" w:rsidR="008124C9" w:rsidRPr="004D2810" w:rsidRDefault="00A518F6" w:rsidP="00B56440">
      <w:pPr>
        <w:ind w:firstLine="720"/>
        <w:rPr>
          <w:lang w:val="es-ES"/>
        </w:rPr>
      </w:pPr>
      <w:r w:rsidRPr="004D2810">
        <w:rPr>
          <w:lang w:val="es-ES"/>
        </w:rPr>
        <w:t>Sec</w:t>
      </w:r>
      <w:r>
        <w:rPr>
          <w:lang w:val="es-ES"/>
        </w:rPr>
        <w:t>ció</w:t>
      </w:r>
      <w:r w:rsidRPr="004D2810">
        <w:rPr>
          <w:lang w:val="es-ES"/>
        </w:rPr>
        <w:t xml:space="preserve">n </w:t>
      </w:r>
      <w:r w:rsidR="008124C9" w:rsidRPr="004D2810">
        <w:rPr>
          <w:lang w:val="es-ES"/>
        </w:rPr>
        <w:t>V</w:t>
      </w:r>
      <w:r w:rsidR="00B56440" w:rsidRPr="004D2810">
        <w:rPr>
          <w:lang w:val="es-ES"/>
        </w:rPr>
        <w:tab/>
      </w:r>
      <w:r w:rsidR="00B56440" w:rsidRPr="004D2810">
        <w:rPr>
          <w:lang w:val="es-ES"/>
        </w:rPr>
        <w:tab/>
      </w:r>
      <w:r w:rsidR="007D3D74" w:rsidRPr="004D2810">
        <w:rPr>
          <w:lang w:val="es-ES"/>
        </w:rPr>
        <w:t>Más allá</w:t>
      </w:r>
      <w:r w:rsidR="00FC02A2" w:rsidRPr="004D2810">
        <w:rPr>
          <w:lang w:val="es-ES"/>
        </w:rPr>
        <w:t xml:space="preserve"> del </w:t>
      </w:r>
      <w:r w:rsidR="00ED2456" w:rsidRPr="004D2810">
        <w:rPr>
          <w:lang w:val="es-ES"/>
        </w:rPr>
        <w:t>á</w:t>
      </w:r>
      <w:r w:rsidR="00FC02A2" w:rsidRPr="004D2810">
        <w:rPr>
          <w:lang w:val="es-ES"/>
        </w:rPr>
        <w:t>rea</w:t>
      </w:r>
      <w:r w:rsidR="00B56440" w:rsidRPr="004D2810">
        <w:rPr>
          <w:lang w:val="es-ES"/>
        </w:rPr>
        <w:tab/>
      </w:r>
      <w:r w:rsidR="00B56440" w:rsidRPr="004D2810">
        <w:rPr>
          <w:lang w:val="es-ES"/>
        </w:rPr>
        <w:tab/>
      </w:r>
      <w:r w:rsidR="00B56440" w:rsidRPr="004D2810">
        <w:rPr>
          <w:lang w:val="es-ES"/>
        </w:rPr>
        <w:tab/>
      </w:r>
      <w:r w:rsidR="00B56440" w:rsidRPr="004D2810">
        <w:rPr>
          <w:lang w:val="es-ES"/>
        </w:rPr>
        <w:tab/>
      </w:r>
      <w:r w:rsidR="00834DEA" w:rsidRPr="004D2810">
        <w:rPr>
          <w:lang w:val="es-ES"/>
        </w:rPr>
        <w:tab/>
      </w:r>
      <w:r w:rsidR="00B56440" w:rsidRPr="004D2810">
        <w:rPr>
          <w:lang w:val="es-ES"/>
        </w:rPr>
        <w:t>1</w:t>
      </w:r>
      <w:r w:rsidR="00962C16" w:rsidRPr="004D2810">
        <w:rPr>
          <w:lang w:val="es-ES"/>
        </w:rPr>
        <w:t>4</w:t>
      </w:r>
    </w:p>
    <w:p w14:paraId="61312628" w14:textId="77777777" w:rsidR="00962C16" w:rsidRPr="004D2810" w:rsidRDefault="00962C16"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C80FA5">
        <w:rPr>
          <w:lang w:val="es-ES"/>
        </w:rPr>
        <w:t xml:space="preserve">La </w:t>
      </w:r>
      <w:r w:rsidR="00834DEA" w:rsidRPr="004D2810">
        <w:rPr>
          <w:szCs w:val="20"/>
          <w:lang w:val="es-ES"/>
        </w:rPr>
        <w:t>Conferencia de servicios generales</w:t>
      </w:r>
      <w:r w:rsidRPr="004D2810">
        <w:rPr>
          <w:lang w:val="es-ES"/>
        </w:rPr>
        <w:tab/>
      </w:r>
      <w:r w:rsidRPr="004D2810">
        <w:rPr>
          <w:lang w:val="es-ES"/>
        </w:rPr>
        <w:tab/>
        <w:t>14</w:t>
      </w:r>
    </w:p>
    <w:p w14:paraId="3591A4F3" w14:textId="77777777" w:rsidR="00962C16" w:rsidRDefault="00962C16" w:rsidP="00C80FA5">
      <w:pPr>
        <w:ind w:firstLine="720"/>
        <w:rPr>
          <w:lang w:val="es-ES"/>
        </w:rPr>
      </w:pPr>
      <w:r w:rsidRPr="004D2810">
        <w:rPr>
          <w:lang w:val="es-ES"/>
        </w:rPr>
        <w:tab/>
      </w:r>
      <w:r w:rsidRPr="004D2810">
        <w:rPr>
          <w:lang w:val="es-ES"/>
        </w:rPr>
        <w:tab/>
      </w:r>
      <w:r w:rsidRPr="004D2810">
        <w:rPr>
          <w:lang w:val="es-ES"/>
        </w:rPr>
        <w:tab/>
      </w:r>
      <w:r w:rsidRPr="004D2810">
        <w:rPr>
          <w:lang w:val="es-ES"/>
        </w:rPr>
        <w:tab/>
      </w:r>
      <w:r w:rsidR="00C80FA5">
        <w:rPr>
          <w:lang w:val="es-ES"/>
        </w:rPr>
        <w:t>Las r</w:t>
      </w:r>
      <w:r w:rsidR="00834DEA" w:rsidRPr="004D2810">
        <w:rPr>
          <w:szCs w:val="20"/>
          <w:lang w:val="es-ES"/>
        </w:rPr>
        <w:t>egiones</w:t>
      </w:r>
      <w:r w:rsidR="00C80FA5">
        <w:rPr>
          <w:lang w:val="es-ES"/>
        </w:rPr>
        <w:tab/>
      </w:r>
      <w:r w:rsidR="00C80FA5">
        <w:rPr>
          <w:lang w:val="es-ES"/>
        </w:rPr>
        <w:tab/>
      </w:r>
      <w:r w:rsidR="00C80FA5">
        <w:rPr>
          <w:lang w:val="es-ES"/>
        </w:rPr>
        <w:tab/>
      </w:r>
      <w:r w:rsidRPr="004D2810">
        <w:rPr>
          <w:lang w:val="es-ES"/>
        </w:rPr>
        <w:tab/>
      </w:r>
      <w:r w:rsidR="00834DEA" w:rsidRPr="004D2810">
        <w:rPr>
          <w:lang w:val="es-ES"/>
        </w:rPr>
        <w:tab/>
      </w:r>
      <w:r w:rsidRPr="004D2810">
        <w:rPr>
          <w:lang w:val="es-ES"/>
        </w:rPr>
        <w:t>14</w:t>
      </w:r>
    </w:p>
    <w:p w14:paraId="2F71BEA4" w14:textId="77777777" w:rsidR="00C80FA5" w:rsidRPr="004D2810" w:rsidRDefault="00C80FA5" w:rsidP="00C80FA5">
      <w:pPr>
        <w:ind w:left="2880" w:firstLine="720"/>
        <w:rPr>
          <w:lang w:val="es-ES"/>
        </w:rPr>
      </w:pPr>
      <w:r>
        <w:rPr>
          <w:szCs w:val="20"/>
          <w:lang w:val="es-ES"/>
        </w:rPr>
        <w:t>El c</w:t>
      </w:r>
      <w:r w:rsidRPr="004D2810">
        <w:rPr>
          <w:szCs w:val="20"/>
          <w:lang w:val="es-ES"/>
        </w:rPr>
        <w:t xml:space="preserve">ustodio </w:t>
      </w:r>
      <w:r>
        <w:rPr>
          <w:szCs w:val="20"/>
          <w:lang w:val="es-ES"/>
        </w:rPr>
        <w:t>r</w:t>
      </w:r>
      <w:r w:rsidRPr="004D2810">
        <w:rPr>
          <w:szCs w:val="20"/>
          <w:lang w:val="es-ES"/>
        </w:rPr>
        <w:t>egional</w:t>
      </w:r>
      <w:r w:rsidRPr="004D2810">
        <w:rPr>
          <w:lang w:val="es-ES"/>
        </w:rPr>
        <w:tab/>
      </w:r>
      <w:r w:rsidRPr="004D2810">
        <w:rPr>
          <w:lang w:val="es-ES"/>
        </w:rPr>
        <w:tab/>
      </w:r>
      <w:r w:rsidRPr="004D2810">
        <w:rPr>
          <w:lang w:val="es-ES"/>
        </w:rPr>
        <w:tab/>
      </w:r>
      <w:r>
        <w:rPr>
          <w:lang w:val="es-ES"/>
        </w:rPr>
        <w:tab/>
      </w:r>
      <w:r w:rsidRPr="004D2810">
        <w:rPr>
          <w:lang w:val="es-ES"/>
        </w:rPr>
        <w:t>14</w:t>
      </w:r>
    </w:p>
    <w:p w14:paraId="39AB748B" w14:textId="77777777" w:rsidR="00962C16" w:rsidRDefault="00962C16"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C80FA5">
        <w:rPr>
          <w:lang w:val="es-ES"/>
        </w:rPr>
        <w:t>Asamblea regional del Pacífico (</w:t>
      </w:r>
      <w:r w:rsidRPr="004D2810">
        <w:rPr>
          <w:lang w:val="es-ES"/>
        </w:rPr>
        <w:t>PRAASA</w:t>
      </w:r>
      <w:r w:rsidR="00C80FA5">
        <w:rPr>
          <w:lang w:val="es-ES"/>
        </w:rPr>
        <w:t>)</w:t>
      </w:r>
      <w:r w:rsidR="00C80FA5">
        <w:rPr>
          <w:lang w:val="es-ES"/>
        </w:rPr>
        <w:tab/>
      </w:r>
      <w:r w:rsidRPr="004D2810">
        <w:rPr>
          <w:lang w:val="es-ES"/>
        </w:rPr>
        <w:t>15</w:t>
      </w:r>
    </w:p>
    <w:p w14:paraId="01A2BF9B" w14:textId="77777777" w:rsidR="00C80FA5" w:rsidRDefault="00C80FA5" w:rsidP="00B56440">
      <w:pPr>
        <w:ind w:firstLine="720"/>
        <w:rPr>
          <w:lang w:val="es-ES"/>
        </w:rPr>
      </w:pPr>
      <w:r>
        <w:rPr>
          <w:lang w:val="es-ES"/>
        </w:rPr>
        <w:tab/>
      </w:r>
      <w:r>
        <w:rPr>
          <w:lang w:val="es-ES"/>
        </w:rPr>
        <w:tab/>
      </w:r>
      <w:r>
        <w:rPr>
          <w:lang w:val="es-ES"/>
        </w:rPr>
        <w:tab/>
      </w:r>
      <w:r>
        <w:rPr>
          <w:lang w:val="es-ES"/>
        </w:rPr>
        <w:tab/>
        <w:t>Foros regionales</w:t>
      </w:r>
      <w:r>
        <w:rPr>
          <w:lang w:val="es-ES"/>
        </w:rPr>
        <w:tab/>
      </w:r>
      <w:r>
        <w:rPr>
          <w:lang w:val="es-ES"/>
        </w:rPr>
        <w:tab/>
      </w:r>
      <w:r>
        <w:rPr>
          <w:lang w:val="es-ES"/>
        </w:rPr>
        <w:tab/>
      </w:r>
      <w:r>
        <w:rPr>
          <w:lang w:val="es-ES"/>
        </w:rPr>
        <w:tab/>
        <w:t>15</w:t>
      </w:r>
    </w:p>
    <w:p w14:paraId="5B9D5F3E" w14:textId="77777777" w:rsidR="00C80FA5" w:rsidRPr="004D2810" w:rsidRDefault="00C80FA5" w:rsidP="00B56440">
      <w:pPr>
        <w:ind w:firstLine="720"/>
        <w:rPr>
          <w:lang w:val="es-ES"/>
        </w:rPr>
      </w:pPr>
      <w:r>
        <w:rPr>
          <w:lang w:val="es-ES"/>
        </w:rPr>
        <w:tab/>
      </w:r>
      <w:r>
        <w:rPr>
          <w:lang w:val="es-ES"/>
        </w:rPr>
        <w:tab/>
      </w:r>
      <w:r>
        <w:rPr>
          <w:lang w:val="es-ES"/>
        </w:rPr>
        <w:tab/>
      </w:r>
      <w:r>
        <w:rPr>
          <w:lang w:val="es-ES"/>
        </w:rPr>
        <w:tab/>
        <w:t>AA a nivel mundial</w:t>
      </w:r>
      <w:r>
        <w:rPr>
          <w:lang w:val="es-ES"/>
        </w:rPr>
        <w:tab/>
      </w:r>
      <w:r>
        <w:rPr>
          <w:lang w:val="es-ES"/>
        </w:rPr>
        <w:tab/>
      </w:r>
      <w:r>
        <w:rPr>
          <w:lang w:val="es-ES"/>
        </w:rPr>
        <w:tab/>
      </w:r>
      <w:r>
        <w:rPr>
          <w:lang w:val="es-ES"/>
        </w:rPr>
        <w:tab/>
        <w:t>15</w:t>
      </w:r>
    </w:p>
    <w:p w14:paraId="3F5BC7BC" w14:textId="77777777" w:rsidR="00A17FC5" w:rsidRPr="004D2810" w:rsidRDefault="00A17FC5" w:rsidP="00B56440">
      <w:pPr>
        <w:ind w:firstLine="720"/>
        <w:rPr>
          <w:lang w:val="es-ES"/>
        </w:rPr>
      </w:pPr>
    </w:p>
    <w:p w14:paraId="3F0A400D" w14:textId="77777777" w:rsidR="008124C9" w:rsidRPr="004D2810" w:rsidRDefault="00A518F6" w:rsidP="00B56440">
      <w:pPr>
        <w:ind w:firstLine="720"/>
        <w:rPr>
          <w:lang w:val="es-ES"/>
        </w:rPr>
      </w:pPr>
      <w:r w:rsidRPr="004D2810">
        <w:rPr>
          <w:lang w:val="es-ES"/>
        </w:rPr>
        <w:t>Sec</w:t>
      </w:r>
      <w:r>
        <w:rPr>
          <w:lang w:val="es-ES"/>
        </w:rPr>
        <w:t>ció</w:t>
      </w:r>
      <w:r w:rsidRPr="004D2810">
        <w:rPr>
          <w:lang w:val="es-ES"/>
        </w:rPr>
        <w:t xml:space="preserve">n </w:t>
      </w:r>
      <w:r w:rsidR="008124C9" w:rsidRPr="004D2810">
        <w:rPr>
          <w:lang w:val="es-ES"/>
        </w:rPr>
        <w:t>VI</w:t>
      </w:r>
      <w:r w:rsidR="00B56440" w:rsidRPr="004D2810">
        <w:rPr>
          <w:lang w:val="es-ES"/>
        </w:rPr>
        <w:tab/>
      </w:r>
      <w:r w:rsidR="00B56440" w:rsidRPr="004D2810">
        <w:rPr>
          <w:lang w:val="es-ES"/>
        </w:rPr>
        <w:tab/>
      </w:r>
      <w:r w:rsidR="00054BE1" w:rsidRPr="004D2810">
        <w:rPr>
          <w:lang w:val="es-ES"/>
        </w:rPr>
        <w:t>Consideraci</w:t>
      </w:r>
      <w:r w:rsidR="00B56440" w:rsidRPr="004D2810">
        <w:rPr>
          <w:lang w:val="es-ES"/>
        </w:rPr>
        <w:t>on</w:t>
      </w:r>
      <w:r w:rsidR="00054BE1" w:rsidRPr="004D2810">
        <w:rPr>
          <w:lang w:val="es-ES"/>
        </w:rPr>
        <w:t>e</w:t>
      </w:r>
      <w:r w:rsidR="00B56440" w:rsidRPr="004D2810">
        <w:rPr>
          <w:lang w:val="es-ES"/>
        </w:rPr>
        <w:t>s</w:t>
      </w:r>
      <w:r w:rsidR="00054BE1" w:rsidRPr="004D2810">
        <w:rPr>
          <w:lang w:val="es-ES"/>
        </w:rPr>
        <w:t xml:space="preserve"> Adicionales</w:t>
      </w:r>
      <w:r w:rsidR="00B56440" w:rsidRPr="004D2810">
        <w:rPr>
          <w:lang w:val="es-ES"/>
        </w:rPr>
        <w:tab/>
      </w:r>
      <w:r w:rsidR="00B56440" w:rsidRPr="004D2810">
        <w:rPr>
          <w:lang w:val="es-ES"/>
        </w:rPr>
        <w:tab/>
      </w:r>
      <w:r w:rsidR="00B56440" w:rsidRPr="004D2810">
        <w:rPr>
          <w:lang w:val="es-ES"/>
        </w:rPr>
        <w:tab/>
      </w:r>
      <w:r w:rsidR="00834DEA" w:rsidRPr="004D2810">
        <w:rPr>
          <w:lang w:val="es-ES"/>
        </w:rPr>
        <w:tab/>
      </w:r>
      <w:r w:rsidR="00B56440" w:rsidRPr="004D2810">
        <w:rPr>
          <w:lang w:val="es-ES"/>
        </w:rPr>
        <w:t>1</w:t>
      </w:r>
      <w:r w:rsidR="00962C16" w:rsidRPr="004D2810">
        <w:rPr>
          <w:lang w:val="es-ES"/>
        </w:rPr>
        <w:t>5</w:t>
      </w:r>
    </w:p>
    <w:p w14:paraId="07481AE0" w14:textId="77777777" w:rsidR="00C80FA5" w:rsidRDefault="00962C16" w:rsidP="00C80FA5">
      <w:pPr>
        <w:ind w:firstLine="720"/>
        <w:rPr>
          <w:lang w:val="es-ES"/>
        </w:rPr>
      </w:pPr>
      <w:r w:rsidRPr="004D2810">
        <w:rPr>
          <w:lang w:val="es-ES"/>
        </w:rPr>
        <w:tab/>
      </w:r>
      <w:r w:rsidRPr="004D2810">
        <w:rPr>
          <w:lang w:val="es-ES"/>
        </w:rPr>
        <w:tab/>
      </w:r>
      <w:r w:rsidRPr="004D2810">
        <w:rPr>
          <w:lang w:val="es-ES"/>
        </w:rPr>
        <w:tab/>
      </w:r>
      <w:r w:rsidRPr="004D2810">
        <w:rPr>
          <w:lang w:val="es-ES"/>
        </w:rPr>
        <w:tab/>
      </w:r>
      <w:r w:rsidR="00C80FA5">
        <w:rPr>
          <w:lang w:val="es-ES"/>
        </w:rPr>
        <w:t>Rotación</w:t>
      </w:r>
      <w:r w:rsidR="00C80FA5">
        <w:rPr>
          <w:lang w:val="es-ES"/>
        </w:rPr>
        <w:tab/>
      </w:r>
      <w:r w:rsidR="00C80FA5">
        <w:rPr>
          <w:lang w:val="es-ES"/>
        </w:rPr>
        <w:tab/>
      </w:r>
      <w:r w:rsidR="00C80FA5">
        <w:rPr>
          <w:lang w:val="es-ES"/>
        </w:rPr>
        <w:tab/>
      </w:r>
      <w:r w:rsidR="00C80FA5">
        <w:rPr>
          <w:lang w:val="es-ES"/>
        </w:rPr>
        <w:tab/>
      </w:r>
      <w:r w:rsidR="00C80FA5">
        <w:rPr>
          <w:lang w:val="es-ES"/>
        </w:rPr>
        <w:tab/>
      </w:r>
      <w:r w:rsidR="00C80FA5" w:rsidRPr="004D2810">
        <w:rPr>
          <w:lang w:val="es-ES"/>
        </w:rPr>
        <w:t>1</w:t>
      </w:r>
      <w:r w:rsidR="00C80FA5">
        <w:rPr>
          <w:lang w:val="es-ES"/>
        </w:rPr>
        <w:t>5</w:t>
      </w:r>
    </w:p>
    <w:p w14:paraId="743BC948" w14:textId="77777777" w:rsidR="00C80FA5" w:rsidRDefault="00C80FA5" w:rsidP="00C80FA5">
      <w:pPr>
        <w:ind w:left="2880" w:firstLine="720"/>
        <w:rPr>
          <w:lang w:val="es-ES"/>
        </w:rPr>
      </w:pPr>
      <w:r>
        <w:rPr>
          <w:lang w:val="es-ES"/>
        </w:rPr>
        <w:t>Compromiso y p</w:t>
      </w:r>
      <w:r w:rsidR="00962C16" w:rsidRPr="004D2810">
        <w:rPr>
          <w:lang w:val="es-ES"/>
        </w:rPr>
        <w:t>rincip</w:t>
      </w:r>
      <w:r w:rsidR="00054BE1" w:rsidRPr="004D2810">
        <w:rPr>
          <w:lang w:val="es-ES"/>
        </w:rPr>
        <w:t>io</w:t>
      </w:r>
      <w:r>
        <w:rPr>
          <w:lang w:val="es-ES"/>
        </w:rPr>
        <w:t>s</w:t>
      </w:r>
      <w:r>
        <w:rPr>
          <w:lang w:val="es-ES"/>
        </w:rPr>
        <w:tab/>
      </w:r>
      <w:r>
        <w:rPr>
          <w:lang w:val="es-ES"/>
        </w:rPr>
        <w:tab/>
      </w:r>
      <w:r>
        <w:rPr>
          <w:lang w:val="es-ES"/>
        </w:rPr>
        <w:tab/>
      </w:r>
      <w:r w:rsidRPr="004D2810">
        <w:rPr>
          <w:lang w:val="es-ES"/>
        </w:rPr>
        <w:t>1</w:t>
      </w:r>
      <w:r>
        <w:rPr>
          <w:lang w:val="es-ES"/>
        </w:rPr>
        <w:t>5</w:t>
      </w:r>
    </w:p>
    <w:p w14:paraId="34A5BB0E" w14:textId="77777777" w:rsidR="00C80FA5" w:rsidRDefault="00C80FA5" w:rsidP="00C80FA5">
      <w:pPr>
        <w:ind w:left="2880" w:firstLine="720"/>
        <w:rPr>
          <w:lang w:val="es-ES"/>
        </w:rPr>
      </w:pPr>
      <w:r>
        <w:rPr>
          <w:lang w:val="es-ES"/>
        </w:rPr>
        <w:t>Consciencia de grupo informada</w:t>
      </w:r>
      <w:r>
        <w:rPr>
          <w:lang w:val="es-ES"/>
        </w:rPr>
        <w:tab/>
      </w:r>
      <w:r>
        <w:rPr>
          <w:lang w:val="es-ES"/>
        </w:rPr>
        <w:tab/>
        <w:t>16</w:t>
      </w:r>
    </w:p>
    <w:p w14:paraId="5505D124" w14:textId="77777777" w:rsidR="00962C16" w:rsidRPr="004D2810" w:rsidRDefault="00C80FA5" w:rsidP="00C80FA5">
      <w:pPr>
        <w:ind w:left="2880" w:firstLine="720"/>
        <w:rPr>
          <w:lang w:val="es-ES"/>
        </w:rPr>
      </w:pPr>
      <w:r>
        <w:rPr>
          <w:lang w:val="es-ES"/>
        </w:rPr>
        <w:t>A</w:t>
      </w:r>
      <w:r w:rsidR="00054BE1" w:rsidRPr="004D2810">
        <w:rPr>
          <w:lang w:val="es-ES"/>
        </w:rPr>
        <w:t>padrinamiento para el servicio</w:t>
      </w:r>
      <w:r>
        <w:rPr>
          <w:lang w:val="es-ES"/>
        </w:rPr>
        <w:tab/>
      </w:r>
      <w:r>
        <w:rPr>
          <w:lang w:val="es-ES"/>
        </w:rPr>
        <w:tab/>
      </w:r>
      <w:r>
        <w:rPr>
          <w:lang w:val="es-ES"/>
        </w:rPr>
        <w:tab/>
      </w:r>
      <w:r w:rsidR="00962C16" w:rsidRPr="004D2810">
        <w:rPr>
          <w:lang w:val="es-ES"/>
        </w:rPr>
        <w:t>1</w:t>
      </w:r>
      <w:r>
        <w:rPr>
          <w:lang w:val="es-ES"/>
        </w:rPr>
        <w:t>6</w:t>
      </w:r>
    </w:p>
    <w:p w14:paraId="5B352FBD" w14:textId="77777777" w:rsidR="00962C16" w:rsidRPr="004D2810" w:rsidRDefault="00962C16"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054BE1" w:rsidRPr="004D2810">
        <w:rPr>
          <w:lang w:val="es-ES"/>
        </w:rPr>
        <w:t>Oficinas intergrupales y centrales</w:t>
      </w:r>
      <w:r w:rsidR="00C80FA5">
        <w:rPr>
          <w:lang w:val="es-ES"/>
        </w:rPr>
        <w:t xml:space="preserve"> a nivel local</w:t>
      </w:r>
      <w:r w:rsidR="00834DEA" w:rsidRPr="004D2810">
        <w:rPr>
          <w:lang w:val="es-ES"/>
        </w:rPr>
        <w:tab/>
      </w:r>
      <w:r w:rsidRPr="004D2810">
        <w:rPr>
          <w:lang w:val="es-ES"/>
        </w:rPr>
        <w:t>17</w:t>
      </w:r>
    </w:p>
    <w:p w14:paraId="22754173" w14:textId="77777777" w:rsidR="00962C16" w:rsidRPr="004D2810" w:rsidRDefault="00962C16"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EC2470" w:rsidRPr="004D2810">
        <w:rPr>
          <w:lang w:val="es-ES"/>
        </w:rPr>
        <w:t>Herramientas de referencia para el RSG</w:t>
      </w:r>
      <w:r w:rsidRPr="004D2810">
        <w:rPr>
          <w:lang w:val="es-ES"/>
        </w:rPr>
        <w:tab/>
      </w:r>
      <w:r w:rsidR="00834DEA" w:rsidRPr="004D2810">
        <w:rPr>
          <w:lang w:val="es-ES"/>
        </w:rPr>
        <w:tab/>
      </w:r>
      <w:r w:rsidRPr="004D2810">
        <w:rPr>
          <w:lang w:val="es-ES"/>
        </w:rPr>
        <w:t>17</w:t>
      </w:r>
    </w:p>
    <w:p w14:paraId="075C9FD0" w14:textId="77777777" w:rsidR="00962C16" w:rsidRPr="004D2810" w:rsidRDefault="00962C16"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834DEA" w:rsidRPr="004D2810">
        <w:rPr>
          <w:lang w:val="es-ES"/>
        </w:rPr>
        <w:t>Glosario</w:t>
      </w:r>
      <w:r w:rsidR="00C80FA5">
        <w:rPr>
          <w:lang w:val="es-ES"/>
        </w:rPr>
        <w:t xml:space="preserve"> de terminos usados comunmente</w:t>
      </w:r>
      <w:r w:rsidR="00C80FA5">
        <w:rPr>
          <w:lang w:val="es-ES"/>
        </w:rPr>
        <w:tab/>
      </w:r>
      <w:r w:rsidRPr="004D2810">
        <w:rPr>
          <w:lang w:val="es-ES"/>
        </w:rPr>
        <w:t>17</w:t>
      </w:r>
    </w:p>
    <w:p w14:paraId="076BA989" w14:textId="77777777" w:rsidR="00962C16" w:rsidRPr="004D2810" w:rsidRDefault="00962C16" w:rsidP="00B56440">
      <w:pPr>
        <w:ind w:firstLine="720"/>
        <w:rPr>
          <w:lang w:val="es-ES"/>
        </w:rPr>
      </w:pPr>
      <w:r w:rsidRPr="004D2810">
        <w:rPr>
          <w:lang w:val="es-ES"/>
        </w:rPr>
        <w:tab/>
      </w:r>
      <w:r w:rsidRPr="004D2810">
        <w:rPr>
          <w:lang w:val="es-ES"/>
        </w:rPr>
        <w:tab/>
      </w:r>
      <w:r w:rsidRPr="004D2810">
        <w:rPr>
          <w:lang w:val="es-ES"/>
        </w:rPr>
        <w:tab/>
      </w:r>
      <w:r w:rsidRPr="004D2810">
        <w:rPr>
          <w:lang w:val="es-ES"/>
        </w:rPr>
        <w:tab/>
      </w:r>
      <w:r w:rsidR="00834DEA" w:rsidRPr="004D2810">
        <w:rPr>
          <w:lang w:val="es-ES"/>
        </w:rPr>
        <w:t>Enlaces útiles</w:t>
      </w:r>
      <w:r w:rsidRPr="004D2810">
        <w:rPr>
          <w:lang w:val="es-ES"/>
        </w:rPr>
        <w:tab/>
      </w:r>
      <w:r w:rsidR="00A17FC5" w:rsidRPr="004D2810">
        <w:rPr>
          <w:lang w:val="es-ES"/>
        </w:rPr>
        <w:tab/>
      </w:r>
      <w:r w:rsidR="00A17FC5" w:rsidRPr="004D2810">
        <w:rPr>
          <w:lang w:val="es-ES"/>
        </w:rPr>
        <w:tab/>
      </w:r>
      <w:r w:rsidR="00A17FC5" w:rsidRPr="004D2810">
        <w:rPr>
          <w:lang w:val="es-ES"/>
        </w:rPr>
        <w:tab/>
      </w:r>
      <w:r w:rsidR="00834DEA" w:rsidRPr="004D2810">
        <w:rPr>
          <w:lang w:val="es-ES"/>
        </w:rPr>
        <w:tab/>
      </w:r>
      <w:r w:rsidR="006C02F0">
        <w:rPr>
          <w:lang w:val="es-ES"/>
        </w:rPr>
        <w:t>19</w:t>
      </w:r>
    </w:p>
    <w:p w14:paraId="48539E5F" w14:textId="77777777" w:rsidR="00EC10CC" w:rsidRPr="004D2810" w:rsidRDefault="00EC10CC" w:rsidP="00EC10CC">
      <w:pPr>
        <w:rPr>
          <w:lang w:val="es-ES"/>
        </w:rPr>
      </w:pPr>
    </w:p>
    <w:p w14:paraId="4AEF85CB" w14:textId="77777777" w:rsidR="00EC10CC" w:rsidRPr="004D2810" w:rsidRDefault="00EC10CC">
      <w:pPr>
        <w:rPr>
          <w:lang w:val="es-ES"/>
        </w:rPr>
      </w:pPr>
      <w:r w:rsidRPr="004D2810">
        <w:rPr>
          <w:lang w:val="es-ES"/>
        </w:rPr>
        <w:br w:type="page"/>
      </w:r>
    </w:p>
    <w:p w14:paraId="61EC8A12" w14:textId="77777777" w:rsidR="00E25C81" w:rsidRPr="004D2810" w:rsidRDefault="00EC10CC" w:rsidP="00E25C81">
      <w:pPr>
        <w:pBdr>
          <w:bottom w:val="single" w:sz="6" w:space="1" w:color="auto"/>
        </w:pBdr>
        <w:jc w:val="center"/>
        <w:rPr>
          <w:b/>
          <w:sz w:val="32"/>
          <w:lang w:val="es-ES"/>
        </w:rPr>
      </w:pPr>
      <w:r w:rsidRPr="004D2810">
        <w:rPr>
          <w:b/>
          <w:sz w:val="32"/>
          <w:lang w:val="es-ES"/>
        </w:rPr>
        <w:lastRenderedPageBreak/>
        <w:t>SEC</w:t>
      </w:r>
      <w:r w:rsidR="006C72C9" w:rsidRPr="004D2810">
        <w:rPr>
          <w:b/>
          <w:sz w:val="32"/>
          <w:lang w:val="es-ES"/>
        </w:rPr>
        <w:t>CIÓ</w:t>
      </w:r>
      <w:r w:rsidRPr="004D2810">
        <w:rPr>
          <w:b/>
          <w:sz w:val="32"/>
          <w:lang w:val="es-ES"/>
        </w:rPr>
        <w:t>N I</w:t>
      </w:r>
      <w:r w:rsidR="00430FBF" w:rsidRPr="004D2810">
        <w:rPr>
          <w:b/>
          <w:sz w:val="32"/>
          <w:lang w:val="es-ES"/>
        </w:rPr>
        <w:t xml:space="preserve"> - Introduc</w:t>
      </w:r>
      <w:r w:rsidR="00834DEA" w:rsidRPr="004D2810">
        <w:rPr>
          <w:b/>
          <w:sz w:val="32"/>
          <w:lang w:val="es-ES"/>
        </w:rPr>
        <w:t>ción</w:t>
      </w:r>
    </w:p>
    <w:p w14:paraId="4A79BFC3" w14:textId="77777777" w:rsidR="00EC10CC" w:rsidRPr="004D2810" w:rsidRDefault="00EC10CC" w:rsidP="00EC10CC">
      <w:pPr>
        <w:rPr>
          <w:lang w:val="es-ES"/>
        </w:rPr>
      </w:pPr>
    </w:p>
    <w:p w14:paraId="3BBE72E8" w14:textId="77777777" w:rsidR="00834DEA" w:rsidRPr="004D2810" w:rsidRDefault="00834DEA" w:rsidP="00834DEA">
      <w:pPr>
        <w:rPr>
          <w:b/>
          <w:bCs/>
          <w:sz w:val="24"/>
          <w:lang w:val="es-ES"/>
        </w:rPr>
      </w:pPr>
      <w:r w:rsidRPr="004D2810">
        <w:rPr>
          <w:b/>
          <w:bCs/>
          <w:sz w:val="24"/>
          <w:lang w:val="es-ES"/>
        </w:rPr>
        <w:t>BIENVENIDOS AL SERVICIO GENERAL EN ALCOHÓLICOS ANÓNIMOS</w:t>
      </w:r>
    </w:p>
    <w:p w14:paraId="144B0AAC" w14:textId="77777777" w:rsidR="00EC10CC" w:rsidRPr="004D2810" w:rsidRDefault="00EC10CC" w:rsidP="00EC10CC">
      <w:pPr>
        <w:rPr>
          <w:lang w:val="es-ES"/>
        </w:rPr>
      </w:pPr>
      <w:r w:rsidRPr="004D2810">
        <w:rPr>
          <w:lang w:val="es-ES"/>
        </w:rPr>
        <w:t xml:space="preserve"> </w:t>
      </w:r>
    </w:p>
    <w:p w14:paraId="1DE51A8A" w14:textId="77777777" w:rsidR="00834DEA" w:rsidRPr="004D2810" w:rsidRDefault="00834DEA" w:rsidP="00834DEA">
      <w:pPr>
        <w:widowControl w:val="0"/>
        <w:autoSpaceDE w:val="0"/>
        <w:autoSpaceDN w:val="0"/>
        <w:adjustRightInd w:val="0"/>
        <w:spacing w:line="264" w:lineRule="atLeast"/>
        <w:rPr>
          <w:lang w:val="es-ES"/>
        </w:rPr>
      </w:pPr>
      <w:r w:rsidRPr="004D2810">
        <w:rPr>
          <w:lang w:val="es-ES"/>
        </w:rPr>
        <w:t xml:space="preserve">Las Doce Tradiciones expresan claramente el principio de que A.A., como tal, nunca deberá organizarse, que no hay superiores ni gobierno establecido.  A pesar de ello las Tradiciones también reconocen la necesidad de tener algún tipo de organización para hacer llegar el mensaje por medio de la publicación de literatura uniforme, ayudando al establecimiento de nuevos grupos y transmitiendo el mensaje en otros idiomas en diferentes países, actividades que los locales grupos no podrían llevar a cabo.  La </w:t>
      </w:r>
      <w:r w:rsidR="00B3159C">
        <w:rPr>
          <w:lang w:val="es-ES"/>
        </w:rPr>
        <w:t>c</w:t>
      </w:r>
      <w:r w:rsidRPr="004D2810">
        <w:rPr>
          <w:lang w:val="es-ES"/>
        </w:rPr>
        <w:t>onferencia es el marco por medio del cual se llevan a cabo los “servicios generales”.  En A.A. la estructura de servicio reemplaza al gobierno y asegura que escuchen la voz de AA.</w:t>
      </w:r>
    </w:p>
    <w:p w14:paraId="7937E07E" w14:textId="77777777" w:rsidR="00EC10CC" w:rsidRPr="004D2810" w:rsidRDefault="00EC10CC" w:rsidP="00EC10CC">
      <w:pPr>
        <w:rPr>
          <w:lang w:val="es-ES"/>
        </w:rPr>
      </w:pPr>
    </w:p>
    <w:p w14:paraId="6FAC4319" w14:textId="77777777" w:rsidR="009C2176" w:rsidRPr="004D2810" w:rsidRDefault="009C2176" w:rsidP="009C2176">
      <w:pPr>
        <w:widowControl w:val="0"/>
        <w:autoSpaceDE w:val="0"/>
        <w:autoSpaceDN w:val="0"/>
        <w:adjustRightInd w:val="0"/>
        <w:spacing w:line="264" w:lineRule="atLeast"/>
        <w:rPr>
          <w:lang w:val="es-ES"/>
        </w:rPr>
      </w:pPr>
      <w:r w:rsidRPr="004D2810">
        <w:rPr>
          <w:lang w:val="es-ES"/>
        </w:rPr>
        <w:t xml:space="preserve">El Representante de </w:t>
      </w:r>
      <w:r w:rsidR="0018391D">
        <w:rPr>
          <w:lang w:val="es-ES"/>
        </w:rPr>
        <w:t>s</w:t>
      </w:r>
      <w:r w:rsidRPr="004D2810">
        <w:rPr>
          <w:lang w:val="es-ES"/>
        </w:rPr>
        <w:t xml:space="preserve">ervicio de </w:t>
      </w:r>
      <w:r w:rsidR="0018391D">
        <w:rPr>
          <w:lang w:val="es-ES"/>
        </w:rPr>
        <w:t>g</w:t>
      </w:r>
      <w:r w:rsidRPr="004D2810">
        <w:rPr>
          <w:lang w:val="es-ES"/>
        </w:rPr>
        <w:t>rupo (RSG) tiene la responsabilidad de conectar a su grupo con AA en su totalidad.  El RSG acarrea la voz de la consciencia del grupo transmit</w:t>
      </w:r>
      <w:r w:rsidR="00E474E0">
        <w:rPr>
          <w:lang w:val="es-ES"/>
        </w:rPr>
        <w:t>iendo sus ideas al miembro del c</w:t>
      </w:r>
      <w:r w:rsidRPr="004D2810">
        <w:rPr>
          <w:lang w:val="es-ES"/>
        </w:rPr>
        <w:t xml:space="preserve">omité </w:t>
      </w:r>
      <w:r w:rsidR="00E474E0">
        <w:rPr>
          <w:lang w:val="es-ES"/>
        </w:rPr>
        <w:t>d</w:t>
      </w:r>
      <w:r w:rsidRPr="004D2810">
        <w:rPr>
          <w:lang w:val="es-ES"/>
        </w:rPr>
        <w:t>istrital (MCD),</w:t>
      </w:r>
      <w:r w:rsidR="00720CAA" w:rsidRPr="004D2810">
        <w:rPr>
          <w:lang w:val="es-ES"/>
        </w:rPr>
        <w:t xml:space="preserve"> quien trabaja sobre tales asuntos al Comité</w:t>
      </w:r>
      <w:r w:rsidR="00F66ED7" w:rsidRPr="004D2810">
        <w:rPr>
          <w:lang w:val="es-ES"/>
        </w:rPr>
        <w:t xml:space="preserve"> de</w:t>
      </w:r>
      <w:r w:rsidR="00FC02A2" w:rsidRPr="004D2810">
        <w:rPr>
          <w:lang w:val="es-ES"/>
        </w:rPr>
        <w:t xml:space="preserve"> Área,</w:t>
      </w:r>
      <w:r w:rsidRPr="004D2810">
        <w:rPr>
          <w:lang w:val="es-ES"/>
        </w:rPr>
        <w:t xml:space="preserve"> y al </w:t>
      </w:r>
      <w:r w:rsidR="00B3159C">
        <w:rPr>
          <w:lang w:val="es-ES"/>
        </w:rPr>
        <w:t>d</w:t>
      </w:r>
      <w:r w:rsidRPr="004D2810">
        <w:rPr>
          <w:lang w:val="es-ES"/>
        </w:rPr>
        <w:t xml:space="preserve">elegado quien lleva la información a la </w:t>
      </w:r>
      <w:r w:rsidR="00B3159C">
        <w:rPr>
          <w:lang w:val="es-ES"/>
        </w:rPr>
        <w:t>c</w:t>
      </w:r>
      <w:r w:rsidRPr="004D2810">
        <w:rPr>
          <w:lang w:val="es-ES"/>
        </w:rPr>
        <w:t xml:space="preserve">onferencia.  Esta comunicación es una vía de doble mano lo cual hace que el RSG tenga la responsabilidad de transmitir a su grupo las acciones de la </w:t>
      </w:r>
      <w:r w:rsidR="00B3159C">
        <w:rPr>
          <w:lang w:val="es-ES"/>
        </w:rPr>
        <w:t>c</w:t>
      </w:r>
      <w:r w:rsidRPr="004D2810">
        <w:rPr>
          <w:lang w:val="es-ES"/>
        </w:rPr>
        <w:t xml:space="preserve">onferencia que afecten la unidad, salud y crecimiento de A.A.  Ya que la </w:t>
      </w:r>
      <w:r w:rsidR="00B3159C">
        <w:rPr>
          <w:lang w:val="es-ES"/>
        </w:rPr>
        <w:t>c</w:t>
      </w:r>
      <w:r w:rsidRPr="004D2810">
        <w:rPr>
          <w:lang w:val="es-ES"/>
        </w:rPr>
        <w:t xml:space="preserve">onferencia únicamente puede actuar para el bien de AA en su totalidad cuando el RSG mantiene informado a su grupo y a su misma vez comunica la consciencia de su grupo. </w:t>
      </w:r>
    </w:p>
    <w:p w14:paraId="3E9703B4" w14:textId="77777777" w:rsidR="009C2176" w:rsidRPr="004D2810" w:rsidRDefault="009C2176" w:rsidP="009C2176">
      <w:pPr>
        <w:widowControl w:val="0"/>
        <w:autoSpaceDE w:val="0"/>
        <w:autoSpaceDN w:val="0"/>
        <w:adjustRightInd w:val="0"/>
        <w:spacing w:line="264" w:lineRule="atLeast"/>
        <w:rPr>
          <w:lang w:val="es-ES"/>
        </w:rPr>
      </w:pPr>
    </w:p>
    <w:p w14:paraId="4275E057" w14:textId="77777777" w:rsidR="009C2176" w:rsidRPr="004D2810" w:rsidRDefault="009C2176" w:rsidP="009C2176">
      <w:pPr>
        <w:widowControl w:val="0"/>
        <w:autoSpaceDE w:val="0"/>
        <w:autoSpaceDN w:val="0"/>
        <w:adjustRightInd w:val="0"/>
        <w:spacing w:line="264" w:lineRule="atLeast"/>
        <w:rPr>
          <w:b/>
          <w:lang w:val="es-ES"/>
        </w:rPr>
      </w:pPr>
      <w:r w:rsidRPr="004D2810">
        <w:rPr>
          <w:b/>
          <w:lang w:val="es-ES"/>
        </w:rPr>
        <w:t xml:space="preserve">Como RSG eres el enlace entre tu grupo y el Área </w:t>
      </w:r>
      <w:r w:rsidR="0018391D">
        <w:rPr>
          <w:b/>
          <w:lang w:val="es-ES"/>
        </w:rPr>
        <w:t>o</w:t>
      </w:r>
      <w:r w:rsidRPr="004D2810">
        <w:rPr>
          <w:b/>
          <w:lang w:val="es-ES"/>
        </w:rPr>
        <w:t xml:space="preserve">este de Washington, la </w:t>
      </w:r>
      <w:r w:rsidR="0018391D">
        <w:rPr>
          <w:b/>
          <w:lang w:val="es-ES"/>
        </w:rPr>
        <w:t>oficina de s</w:t>
      </w:r>
      <w:r w:rsidRPr="004D2810">
        <w:rPr>
          <w:b/>
          <w:lang w:val="es-ES"/>
        </w:rPr>
        <w:t xml:space="preserve">ervicios </w:t>
      </w:r>
      <w:r w:rsidR="0018391D">
        <w:rPr>
          <w:b/>
          <w:lang w:val="es-ES"/>
        </w:rPr>
        <w:t>g</w:t>
      </w:r>
      <w:r w:rsidRPr="004D2810">
        <w:rPr>
          <w:b/>
          <w:lang w:val="es-ES"/>
        </w:rPr>
        <w:t>enerales (OSG) y la Conferencia de servicios generales.</w:t>
      </w:r>
    </w:p>
    <w:p w14:paraId="3F2C3C2D" w14:textId="77777777" w:rsidR="00EC10CC" w:rsidRPr="004D2810" w:rsidRDefault="00EC10CC" w:rsidP="00EC10CC">
      <w:pPr>
        <w:rPr>
          <w:lang w:val="es-ES"/>
        </w:rPr>
      </w:pPr>
    </w:p>
    <w:p w14:paraId="1F0D6AA2" w14:textId="77777777" w:rsidR="00EC10CC" w:rsidRPr="004D2810" w:rsidRDefault="00EC10CC" w:rsidP="00EC10CC">
      <w:pPr>
        <w:rPr>
          <w:lang w:val="es-ES"/>
        </w:rPr>
      </w:pPr>
    </w:p>
    <w:p w14:paraId="60C08BFC" w14:textId="77777777" w:rsidR="00FA2F34" w:rsidRPr="004D2810" w:rsidRDefault="00FA2F34" w:rsidP="00FA2F34">
      <w:pPr>
        <w:jc w:val="center"/>
        <w:rPr>
          <w:b/>
          <w:bCs/>
          <w:sz w:val="24"/>
          <w:lang w:val="es-ES"/>
        </w:rPr>
      </w:pPr>
      <w:r w:rsidRPr="004D2810">
        <w:rPr>
          <w:b/>
          <w:bCs/>
          <w:sz w:val="24"/>
          <w:lang w:val="es-ES"/>
        </w:rPr>
        <w:t>UNA ORGANIZACIÓN AL REVÉS</w:t>
      </w:r>
    </w:p>
    <w:p w14:paraId="55C73928" w14:textId="77777777" w:rsidR="00EC10CC" w:rsidRPr="004D2810" w:rsidRDefault="00EC10CC" w:rsidP="00FA2F34">
      <w:pPr>
        <w:rPr>
          <w:b/>
          <w:lang w:val="es-ES"/>
        </w:rPr>
      </w:pPr>
    </w:p>
    <w:p w14:paraId="56E8A1F9" w14:textId="77777777" w:rsidR="00EC10CC" w:rsidRPr="004D2810" w:rsidRDefault="00EC10CC" w:rsidP="00EC10CC">
      <w:pPr>
        <w:jc w:val="center"/>
        <w:rPr>
          <w:lang w:val="es-ES"/>
        </w:rPr>
      </w:pPr>
      <w:r w:rsidRPr="004D2810">
        <w:rPr>
          <w:rFonts w:eastAsia="Times New Roman" w:cs="Times New Roman"/>
          <w:noProof/>
        </w:rPr>
        <w:drawing>
          <wp:inline distT="0" distB="0" distL="0" distR="0" wp14:anchorId="6C2C661C" wp14:editId="7E562326">
            <wp:extent cx="3678715" cy="3409950"/>
            <wp:effectExtent l="0" t="0" r="0" b="0"/>
            <wp:docPr id="13" name="Picture 13"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ang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682753" cy="3413693"/>
                    </a:xfrm>
                    <a:prstGeom prst="rect">
                      <a:avLst/>
                    </a:prstGeom>
                    <a:noFill/>
                    <a:ln>
                      <a:noFill/>
                    </a:ln>
                    <a:extLst>
                      <a:ext uri="{53640926-AAD7-44D8-BBD7-CCE9431645EC}">
                        <a14:shadowObscured xmlns:a14="http://schemas.microsoft.com/office/drawing/2010/main"/>
                      </a:ext>
                    </a:extLst>
                  </pic:spPr>
                </pic:pic>
              </a:graphicData>
            </a:graphic>
          </wp:inline>
        </w:drawing>
      </w:r>
    </w:p>
    <w:p w14:paraId="359AC39F" w14:textId="77777777" w:rsidR="00EC10CC" w:rsidRPr="004D2810" w:rsidRDefault="00EC10CC" w:rsidP="00EC10CC">
      <w:pPr>
        <w:rPr>
          <w:lang w:val="es-ES"/>
        </w:rPr>
      </w:pPr>
    </w:p>
    <w:p w14:paraId="0D4F6F66" w14:textId="77777777" w:rsidR="00430FBF" w:rsidRPr="004D2810" w:rsidRDefault="00430FBF" w:rsidP="00EC10CC">
      <w:pPr>
        <w:rPr>
          <w:lang w:val="es-ES"/>
        </w:rPr>
      </w:pPr>
    </w:p>
    <w:p w14:paraId="3B715E38" w14:textId="77777777" w:rsidR="00430FBF" w:rsidRPr="004D2810" w:rsidRDefault="00AF23CF" w:rsidP="00EC10CC">
      <w:pPr>
        <w:rPr>
          <w:lang w:val="es-ES"/>
        </w:rPr>
      </w:pPr>
      <w:r w:rsidRPr="004D2810">
        <w:rPr>
          <w:lang w:val="es-ES"/>
        </w:rPr>
        <w:t>Decimos que Alcohólicos Anónimos es una organización al revés.</w:t>
      </w:r>
      <w:r w:rsidR="00430FBF" w:rsidRPr="004D2810">
        <w:rPr>
          <w:lang w:val="es-ES"/>
        </w:rPr>
        <w:t xml:space="preserve"> </w:t>
      </w:r>
    </w:p>
    <w:p w14:paraId="07384CBC" w14:textId="77777777" w:rsidR="00EC10CC" w:rsidRPr="004D2810" w:rsidRDefault="00AF23CF" w:rsidP="00AF23CF">
      <w:pPr>
        <w:pStyle w:val="ListParagraph"/>
        <w:numPr>
          <w:ilvl w:val="0"/>
          <w:numId w:val="8"/>
        </w:numPr>
        <w:rPr>
          <w:lang w:val="es-ES"/>
        </w:rPr>
      </w:pPr>
      <w:r w:rsidRPr="004D2810">
        <w:rPr>
          <w:b/>
          <w:lang w:val="es-ES"/>
        </w:rPr>
        <w:t>Grupo</w:t>
      </w:r>
      <w:r w:rsidR="00430FBF" w:rsidRPr="004D2810">
        <w:rPr>
          <w:lang w:val="es-ES"/>
        </w:rPr>
        <w:t xml:space="preserve">: </w:t>
      </w:r>
      <w:r w:rsidRPr="004D2810">
        <w:rPr>
          <w:lang w:val="es-ES"/>
        </w:rPr>
        <w:t>El proceso de comunicación comienza por el grupo que hace conocer su consciencia de grupo a su RSG.</w:t>
      </w:r>
    </w:p>
    <w:p w14:paraId="15E4793A" w14:textId="77777777" w:rsidR="00F76E24" w:rsidRPr="004D2810" w:rsidRDefault="00B14876" w:rsidP="00BB731D">
      <w:pPr>
        <w:pStyle w:val="ListParagraph"/>
        <w:numPr>
          <w:ilvl w:val="0"/>
          <w:numId w:val="8"/>
        </w:numPr>
        <w:rPr>
          <w:lang w:val="es-ES"/>
        </w:rPr>
      </w:pPr>
      <w:r w:rsidRPr="004D2810">
        <w:rPr>
          <w:b/>
          <w:lang w:val="es-ES"/>
        </w:rPr>
        <w:t>Distritos</w:t>
      </w:r>
      <w:r w:rsidR="00430FBF" w:rsidRPr="004D2810">
        <w:rPr>
          <w:lang w:val="es-ES"/>
        </w:rPr>
        <w:t xml:space="preserve">:  </w:t>
      </w:r>
      <w:r w:rsidR="00F76E24" w:rsidRPr="004D2810">
        <w:rPr>
          <w:lang w:val="es-ES"/>
        </w:rPr>
        <w:t xml:space="preserve">Los grupos están organizados geograficamente dentro de </w:t>
      </w:r>
      <w:r w:rsidR="00F76E24" w:rsidRPr="004D2810">
        <w:rPr>
          <w:b/>
          <w:lang w:val="es-ES"/>
        </w:rPr>
        <w:t>distritos</w:t>
      </w:r>
      <w:r w:rsidR="00F76E24" w:rsidRPr="004D2810">
        <w:rPr>
          <w:lang w:val="es-ES"/>
        </w:rPr>
        <w:t xml:space="preserve">.  Los RSG escogen un MCD que pasa a formar parte del Comité de área.  </w:t>
      </w:r>
    </w:p>
    <w:p w14:paraId="790B70FF" w14:textId="77777777" w:rsidR="00EC10CC" w:rsidRPr="004D2810" w:rsidRDefault="00EE4DFF" w:rsidP="00054BE1">
      <w:pPr>
        <w:pStyle w:val="ListParagraph"/>
        <w:numPr>
          <w:ilvl w:val="0"/>
          <w:numId w:val="8"/>
        </w:numPr>
        <w:rPr>
          <w:lang w:val="es-ES"/>
        </w:rPr>
      </w:pPr>
      <w:r w:rsidRPr="004D2810">
        <w:rPr>
          <w:b/>
          <w:lang w:val="es-ES"/>
        </w:rPr>
        <w:t>Á</w:t>
      </w:r>
      <w:r w:rsidR="00430FBF" w:rsidRPr="004D2810">
        <w:rPr>
          <w:b/>
          <w:lang w:val="es-ES"/>
        </w:rPr>
        <w:t>rea</w:t>
      </w:r>
      <w:r w:rsidR="00430FBF" w:rsidRPr="004D2810">
        <w:rPr>
          <w:lang w:val="es-ES"/>
        </w:rPr>
        <w:t>:</w:t>
      </w:r>
      <w:r w:rsidRPr="004D2810">
        <w:rPr>
          <w:lang w:val="es-ES"/>
        </w:rPr>
        <w:t xml:space="preserve"> El Área 72 consta de 42 distritos (y dos distritos hispanoablantes) y cubre el tercio occidental del estado de Washington. El </w:t>
      </w:r>
      <w:r w:rsidR="00B3159C">
        <w:rPr>
          <w:lang w:val="es-ES"/>
        </w:rPr>
        <w:t>d</w:t>
      </w:r>
      <w:r w:rsidRPr="004D2810">
        <w:rPr>
          <w:lang w:val="es-ES"/>
        </w:rPr>
        <w:t xml:space="preserve">elegado de </w:t>
      </w:r>
      <w:r w:rsidR="00B3159C">
        <w:rPr>
          <w:lang w:val="es-ES"/>
        </w:rPr>
        <w:t>á</w:t>
      </w:r>
      <w:r w:rsidRPr="004D2810">
        <w:rPr>
          <w:lang w:val="es-ES"/>
        </w:rPr>
        <w:t xml:space="preserve">rea </w:t>
      </w:r>
      <w:r w:rsidR="00054BE1" w:rsidRPr="004D2810">
        <w:rPr>
          <w:lang w:val="es-ES"/>
        </w:rPr>
        <w:t>se elige</w:t>
      </w:r>
      <w:r w:rsidRPr="004D2810">
        <w:rPr>
          <w:lang w:val="es-ES"/>
        </w:rPr>
        <w:t xml:space="preserve"> durante </w:t>
      </w:r>
      <w:r w:rsidR="002752EC" w:rsidRPr="004D2810">
        <w:rPr>
          <w:lang w:val="es-ES"/>
        </w:rPr>
        <w:t>la</w:t>
      </w:r>
      <w:r w:rsidRPr="004D2810">
        <w:rPr>
          <w:lang w:val="es-ES"/>
        </w:rPr>
        <w:t xml:space="preserve"> </w:t>
      </w:r>
      <w:r w:rsidRPr="004D2810">
        <w:rPr>
          <w:szCs w:val="20"/>
          <w:lang w:val="es-ES"/>
        </w:rPr>
        <w:t xml:space="preserve">Asamblea de Área </w:t>
      </w:r>
      <w:r w:rsidR="00307FAD" w:rsidRPr="004D2810">
        <w:rPr>
          <w:szCs w:val="20"/>
          <w:lang w:val="es-ES"/>
        </w:rPr>
        <w:t xml:space="preserve">annual (en los años pares), y participa anualmente en la Conferencia de </w:t>
      </w:r>
      <w:r w:rsidR="000C54CE">
        <w:rPr>
          <w:szCs w:val="20"/>
          <w:lang w:val="es-ES"/>
        </w:rPr>
        <w:t>s</w:t>
      </w:r>
      <w:r w:rsidR="00307FAD" w:rsidRPr="004D2810">
        <w:rPr>
          <w:szCs w:val="20"/>
          <w:lang w:val="es-ES"/>
        </w:rPr>
        <w:t xml:space="preserve">ervicios </w:t>
      </w:r>
      <w:r w:rsidR="000C54CE">
        <w:rPr>
          <w:szCs w:val="20"/>
          <w:lang w:val="es-ES"/>
        </w:rPr>
        <w:t>g</w:t>
      </w:r>
      <w:r w:rsidR="00307FAD" w:rsidRPr="004D2810">
        <w:rPr>
          <w:szCs w:val="20"/>
          <w:lang w:val="es-ES"/>
        </w:rPr>
        <w:t>enerales en Nueva York.</w:t>
      </w:r>
    </w:p>
    <w:p w14:paraId="46FAD90D" w14:textId="77777777" w:rsidR="001C78F9" w:rsidRPr="004D2810" w:rsidRDefault="006C72C9" w:rsidP="006C72C9">
      <w:pPr>
        <w:pStyle w:val="ListParagraph"/>
        <w:numPr>
          <w:ilvl w:val="0"/>
          <w:numId w:val="8"/>
        </w:numPr>
        <w:rPr>
          <w:lang w:val="es-ES"/>
        </w:rPr>
      </w:pPr>
      <w:r w:rsidRPr="004D2810">
        <w:rPr>
          <w:b/>
          <w:lang w:val="es-ES"/>
        </w:rPr>
        <w:t>Conferencia</w:t>
      </w:r>
      <w:r w:rsidR="00430FBF" w:rsidRPr="004D2810">
        <w:rPr>
          <w:lang w:val="es-ES"/>
        </w:rPr>
        <w:t xml:space="preserve">: </w:t>
      </w:r>
      <w:r w:rsidRPr="004D2810">
        <w:rPr>
          <w:lang w:val="es-ES"/>
        </w:rPr>
        <w:t>La conferencia de E.E.U.U./Canadá está compuesta de 93 áreas.</w:t>
      </w:r>
      <w:r w:rsidR="00EC10CC" w:rsidRPr="004D2810">
        <w:rPr>
          <w:lang w:val="es-ES"/>
        </w:rPr>
        <w:t xml:space="preserve"> </w:t>
      </w:r>
      <w:r w:rsidRPr="004D2810">
        <w:rPr>
          <w:lang w:val="es-ES"/>
        </w:rPr>
        <w:t>Los miembros de la conferencia son los delegados, custodios, directores de A.A. World Services y Grapevine mas el personal de la oficina de servicios generales y de Grapevine.</w:t>
      </w:r>
    </w:p>
    <w:p w14:paraId="2065AFA7" w14:textId="77777777" w:rsidR="006C72C9" w:rsidRPr="004D2810" w:rsidRDefault="006C72C9" w:rsidP="006C72C9">
      <w:pPr>
        <w:pStyle w:val="ListNumber3"/>
        <w:numPr>
          <w:ilvl w:val="0"/>
          <w:numId w:val="8"/>
        </w:numPr>
        <w:rPr>
          <w:rFonts w:asciiTheme="minorHAnsi" w:hAnsiTheme="minorHAnsi" w:cstheme="minorHAnsi"/>
          <w:sz w:val="22"/>
          <w:szCs w:val="22"/>
          <w:lang w:val="es-ES"/>
        </w:rPr>
      </w:pPr>
      <w:r w:rsidRPr="004D2810">
        <w:rPr>
          <w:rFonts w:asciiTheme="minorHAnsi" w:hAnsiTheme="minorHAnsi" w:cstheme="minorHAnsi"/>
          <w:sz w:val="22"/>
          <w:szCs w:val="22"/>
          <w:lang w:val="es-ES"/>
        </w:rPr>
        <w:t xml:space="preserve">La </w:t>
      </w:r>
      <w:r w:rsidRPr="004D2810">
        <w:rPr>
          <w:rFonts w:asciiTheme="minorHAnsi" w:hAnsiTheme="minorHAnsi" w:cstheme="minorHAnsi"/>
          <w:b/>
          <w:sz w:val="22"/>
          <w:szCs w:val="22"/>
          <w:lang w:val="es-ES"/>
        </w:rPr>
        <w:t xml:space="preserve">Junta de </w:t>
      </w:r>
      <w:r w:rsidR="000C54CE">
        <w:rPr>
          <w:rFonts w:asciiTheme="minorHAnsi" w:hAnsiTheme="minorHAnsi" w:cstheme="minorHAnsi"/>
          <w:b/>
          <w:sz w:val="22"/>
          <w:szCs w:val="22"/>
          <w:lang w:val="es-ES"/>
        </w:rPr>
        <w:t>s</w:t>
      </w:r>
      <w:r w:rsidRPr="004D2810">
        <w:rPr>
          <w:rFonts w:asciiTheme="minorHAnsi" w:hAnsiTheme="minorHAnsi" w:cstheme="minorHAnsi"/>
          <w:b/>
          <w:sz w:val="22"/>
          <w:szCs w:val="22"/>
          <w:lang w:val="es-ES"/>
        </w:rPr>
        <w:t xml:space="preserve">ervicios </w:t>
      </w:r>
      <w:r w:rsidR="000C54CE">
        <w:rPr>
          <w:rFonts w:asciiTheme="minorHAnsi" w:hAnsiTheme="minorHAnsi" w:cstheme="minorHAnsi"/>
          <w:b/>
          <w:sz w:val="22"/>
          <w:szCs w:val="22"/>
          <w:lang w:val="es-ES"/>
        </w:rPr>
        <w:t>g</w:t>
      </w:r>
      <w:r w:rsidRPr="004D2810">
        <w:rPr>
          <w:rFonts w:asciiTheme="minorHAnsi" w:hAnsiTheme="minorHAnsi" w:cstheme="minorHAnsi"/>
          <w:b/>
          <w:sz w:val="22"/>
          <w:szCs w:val="22"/>
          <w:lang w:val="es-ES"/>
        </w:rPr>
        <w:t>enerales</w:t>
      </w:r>
      <w:r w:rsidRPr="004D2810">
        <w:rPr>
          <w:rFonts w:asciiTheme="minorHAnsi" w:hAnsiTheme="minorHAnsi" w:cstheme="minorHAnsi"/>
          <w:sz w:val="22"/>
          <w:szCs w:val="22"/>
          <w:lang w:val="es-ES"/>
        </w:rPr>
        <w:t xml:space="preserve"> está compuesta de 21 custodios.  Mantiene informada a nuestra comunidad por medio de informes trimestrales y por medio del Informe </w:t>
      </w:r>
      <w:r w:rsidR="00B3159C">
        <w:rPr>
          <w:rFonts w:asciiTheme="minorHAnsi" w:hAnsiTheme="minorHAnsi" w:cstheme="minorHAnsi"/>
          <w:sz w:val="22"/>
          <w:szCs w:val="22"/>
          <w:lang w:val="es-ES"/>
        </w:rPr>
        <w:t>fi</w:t>
      </w:r>
      <w:r w:rsidRPr="004D2810">
        <w:rPr>
          <w:rFonts w:asciiTheme="minorHAnsi" w:hAnsiTheme="minorHAnsi" w:cstheme="minorHAnsi"/>
          <w:sz w:val="22"/>
          <w:szCs w:val="22"/>
          <w:lang w:val="es-ES"/>
        </w:rPr>
        <w:t xml:space="preserve">nal de la </w:t>
      </w:r>
      <w:r w:rsidR="00B3159C">
        <w:rPr>
          <w:rFonts w:asciiTheme="minorHAnsi" w:hAnsiTheme="minorHAnsi" w:cstheme="minorHAnsi"/>
          <w:sz w:val="22"/>
          <w:szCs w:val="22"/>
          <w:lang w:val="es-ES"/>
        </w:rPr>
        <w:t>c</w:t>
      </w:r>
      <w:r w:rsidRPr="004D2810">
        <w:rPr>
          <w:rFonts w:asciiTheme="minorHAnsi" w:hAnsiTheme="minorHAnsi" w:cstheme="minorHAnsi"/>
          <w:sz w:val="22"/>
          <w:szCs w:val="22"/>
          <w:lang w:val="es-ES"/>
        </w:rPr>
        <w:t>onferencia. Las dos corporaciones de la junta, A.A. World Services, Inc. y A.A. Grapevine, Inc. mantienen informada a nuestra comunidad de la misma manera.</w:t>
      </w:r>
    </w:p>
    <w:p w14:paraId="78104AAB" w14:textId="77777777" w:rsidR="00430FBF" w:rsidRPr="004D2810" w:rsidRDefault="00430FBF" w:rsidP="00EC10CC">
      <w:pPr>
        <w:rPr>
          <w:lang w:val="es-ES"/>
        </w:rPr>
      </w:pPr>
    </w:p>
    <w:p w14:paraId="240D7A62" w14:textId="77777777" w:rsidR="00EC10CC" w:rsidRPr="004D2810" w:rsidRDefault="006871CE" w:rsidP="00EC10CC">
      <w:pPr>
        <w:rPr>
          <w:lang w:val="es-ES"/>
        </w:rPr>
      </w:pPr>
      <w:r w:rsidRPr="004D2810">
        <w:rPr>
          <w:lang w:val="es-ES"/>
        </w:rPr>
        <w:t xml:space="preserve">El RSG hace que los deseos del grupo sean escuchados y considerados en los niveles de distrito y área, y que sean parte del pensamiento del </w:t>
      </w:r>
      <w:r w:rsidR="00B3159C">
        <w:rPr>
          <w:lang w:val="es-ES"/>
        </w:rPr>
        <w:t>d</w:t>
      </w:r>
      <w:r w:rsidRPr="004D2810">
        <w:rPr>
          <w:lang w:val="es-ES"/>
        </w:rPr>
        <w:t xml:space="preserve">elegado en la </w:t>
      </w:r>
      <w:r w:rsidR="00B3159C">
        <w:rPr>
          <w:lang w:val="es-ES"/>
        </w:rPr>
        <w:t>c</w:t>
      </w:r>
      <w:r w:rsidRPr="004D2810">
        <w:rPr>
          <w:lang w:val="es-ES"/>
        </w:rPr>
        <w:t>onferencia.</w:t>
      </w:r>
    </w:p>
    <w:p w14:paraId="341CC99C" w14:textId="77777777" w:rsidR="001D48AE" w:rsidRPr="004D2810" w:rsidRDefault="001D48AE" w:rsidP="00EC10CC">
      <w:pPr>
        <w:rPr>
          <w:lang w:val="es-ES"/>
        </w:rPr>
      </w:pPr>
    </w:p>
    <w:p w14:paraId="4F6F2E80" w14:textId="77777777" w:rsidR="001D48AE" w:rsidRPr="004D2810" w:rsidRDefault="001D48AE" w:rsidP="00EC10CC">
      <w:pPr>
        <w:rPr>
          <w:lang w:val="es-ES"/>
        </w:rPr>
      </w:pPr>
    </w:p>
    <w:p w14:paraId="7757D39E" w14:textId="77777777" w:rsidR="001D48AE" w:rsidRPr="004D2810" w:rsidRDefault="001D48AE" w:rsidP="00EC10CC">
      <w:pPr>
        <w:rPr>
          <w:lang w:val="es-ES"/>
        </w:rPr>
      </w:pPr>
    </w:p>
    <w:p w14:paraId="7F5E3C8C" w14:textId="77777777" w:rsidR="00EC10CC" w:rsidRPr="004D2810" w:rsidRDefault="00EC10CC" w:rsidP="00EC10CC">
      <w:pPr>
        <w:rPr>
          <w:lang w:val="es-ES"/>
        </w:rPr>
      </w:pPr>
    </w:p>
    <w:p w14:paraId="5D45B347" w14:textId="77777777" w:rsidR="00EC10CC" w:rsidRPr="004D2810" w:rsidRDefault="006C72C9" w:rsidP="00E25C81">
      <w:pPr>
        <w:pBdr>
          <w:bottom w:val="single" w:sz="6" w:space="1" w:color="auto"/>
        </w:pBdr>
        <w:jc w:val="center"/>
        <w:rPr>
          <w:b/>
          <w:sz w:val="32"/>
          <w:lang w:val="es-ES"/>
        </w:rPr>
      </w:pPr>
      <w:r w:rsidRPr="004D2810">
        <w:rPr>
          <w:b/>
          <w:sz w:val="32"/>
          <w:lang w:val="es-ES"/>
        </w:rPr>
        <w:t xml:space="preserve">SECCIÓN </w:t>
      </w:r>
      <w:r w:rsidR="00EC10CC" w:rsidRPr="004D2810">
        <w:rPr>
          <w:b/>
          <w:sz w:val="32"/>
          <w:lang w:val="es-ES"/>
        </w:rPr>
        <w:t>II</w:t>
      </w:r>
      <w:r w:rsidR="00BF6AA9" w:rsidRPr="004D2810">
        <w:rPr>
          <w:b/>
          <w:sz w:val="32"/>
          <w:lang w:val="es-ES"/>
        </w:rPr>
        <w:t xml:space="preserve"> – </w:t>
      </w:r>
      <w:r w:rsidR="00BB4A59" w:rsidRPr="004D2810">
        <w:rPr>
          <w:b/>
          <w:sz w:val="32"/>
          <w:lang w:val="es-ES"/>
        </w:rPr>
        <w:t>El grupo base</w:t>
      </w:r>
    </w:p>
    <w:p w14:paraId="55FBA4B3" w14:textId="77777777" w:rsidR="00EC10CC" w:rsidRPr="004D2810" w:rsidRDefault="00EC10CC" w:rsidP="00EC10CC">
      <w:pPr>
        <w:jc w:val="center"/>
        <w:rPr>
          <w:b/>
          <w:sz w:val="24"/>
          <w:lang w:val="es-ES"/>
        </w:rPr>
      </w:pPr>
    </w:p>
    <w:p w14:paraId="31EA552C" w14:textId="77777777" w:rsidR="00EC10CC" w:rsidRPr="004D2810" w:rsidRDefault="00BB4A59" w:rsidP="00E25C81">
      <w:pPr>
        <w:rPr>
          <w:b/>
          <w:sz w:val="24"/>
          <w:lang w:val="es-ES"/>
        </w:rPr>
      </w:pPr>
      <w:r w:rsidRPr="004D2810">
        <w:rPr>
          <w:b/>
          <w:sz w:val="24"/>
          <w:lang w:val="es-ES"/>
        </w:rPr>
        <w:t>EL GRUPO</w:t>
      </w:r>
    </w:p>
    <w:p w14:paraId="05D25347" w14:textId="77777777" w:rsidR="00EC10CC" w:rsidRPr="004D2810" w:rsidRDefault="00EC10CC" w:rsidP="00EC10CC">
      <w:pPr>
        <w:rPr>
          <w:lang w:val="es-ES"/>
        </w:rPr>
      </w:pPr>
      <w:r w:rsidRPr="004D2810">
        <w:rPr>
          <w:lang w:val="es-ES"/>
        </w:rPr>
        <w:t xml:space="preserve"> </w:t>
      </w:r>
    </w:p>
    <w:p w14:paraId="70D1798C" w14:textId="77777777" w:rsidR="00EC10CC" w:rsidRPr="004D2810" w:rsidRDefault="00BB4A59" w:rsidP="00EC10CC">
      <w:pPr>
        <w:rPr>
          <w:lang w:val="es-ES"/>
        </w:rPr>
      </w:pPr>
      <w:r w:rsidRPr="004D2810">
        <w:rPr>
          <w:lang w:val="es-ES"/>
        </w:rPr>
        <w:t>El grupo es la unidad fundamental para Alcohólicos Anónimos</w:t>
      </w:r>
      <w:r w:rsidR="00EC10CC" w:rsidRPr="004D2810">
        <w:rPr>
          <w:lang w:val="es-ES"/>
        </w:rPr>
        <w:t xml:space="preserve">. </w:t>
      </w:r>
      <w:r w:rsidRPr="004D2810">
        <w:rPr>
          <w:lang w:val="es-ES"/>
        </w:rPr>
        <w:t>La forma larga de la tercera tradición y la sección de la sexta garantía, el concepto 12 describen lo que es un grupo en AA</w:t>
      </w:r>
      <w:r w:rsidR="00EC10CC" w:rsidRPr="004D2810">
        <w:rPr>
          <w:lang w:val="es-ES"/>
        </w:rPr>
        <w:t>:</w:t>
      </w:r>
    </w:p>
    <w:p w14:paraId="2F30D6E3" w14:textId="77777777" w:rsidR="00EC10CC" w:rsidRPr="004D2810" w:rsidRDefault="00EC10CC" w:rsidP="00EC10CC">
      <w:pPr>
        <w:rPr>
          <w:lang w:val="es-ES"/>
        </w:rPr>
      </w:pPr>
    </w:p>
    <w:p w14:paraId="7FB09302" w14:textId="77777777" w:rsidR="00BB4A59" w:rsidRPr="004D2810" w:rsidRDefault="00BB4A59" w:rsidP="00BB4A59">
      <w:pPr>
        <w:numPr>
          <w:ilvl w:val="0"/>
          <w:numId w:val="19"/>
        </w:numPr>
        <w:rPr>
          <w:b/>
          <w:i/>
          <w:lang w:val="es-ES"/>
        </w:rPr>
      </w:pPr>
      <w:r w:rsidRPr="004D2810">
        <w:rPr>
          <w:i/>
          <w:lang w:val="es-ES"/>
        </w:rPr>
        <w:t xml:space="preserve">Cuando quiera que dos o tres alcohólicos se reúnan en interés de la sobriedad podrán llamarse un grupo de A.A., con tal de que, como grupo, no tenga otra afiliación. </w:t>
      </w:r>
    </w:p>
    <w:p w14:paraId="3404BE0C" w14:textId="77777777" w:rsidR="00BB4A59" w:rsidRPr="004D2810" w:rsidRDefault="00BB4A59" w:rsidP="00BB4A59">
      <w:pPr>
        <w:numPr>
          <w:ilvl w:val="0"/>
          <w:numId w:val="19"/>
        </w:numPr>
        <w:rPr>
          <w:i/>
          <w:lang w:val="es-ES"/>
        </w:rPr>
      </w:pPr>
      <w:r w:rsidRPr="004D2810">
        <w:rPr>
          <w:i/>
          <w:lang w:val="es-ES"/>
        </w:rPr>
        <w:t xml:space="preserve">Si los miembros son todos alcohólicos y se le abren sus puertas a todos los alcohólicos que buscan ayuda sin que importe su profesión, género u otra distinción y cumplen con todos los demás aspectos que definen al grupo en AA podrán decir que son un grupo de AA. </w:t>
      </w:r>
    </w:p>
    <w:p w14:paraId="34FB91D3" w14:textId="77777777" w:rsidR="00BB4A59" w:rsidRPr="004D2810" w:rsidRDefault="00BB4A59" w:rsidP="00BB4A59">
      <w:pPr>
        <w:numPr>
          <w:ilvl w:val="0"/>
          <w:numId w:val="19"/>
        </w:numPr>
        <w:rPr>
          <w:i/>
          <w:lang w:val="es-ES"/>
        </w:rPr>
      </w:pPr>
      <w:r w:rsidRPr="004D2810">
        <w:rPr>
          <w:i/>
          <w:lang w:val="es-ES"/>
        </w:rPr>
        <w:t xml:space="preserve">El único requisito para ser miembro de AA es querer dejar de beber. Por lo que no es necesario llenar una solicitud formal para ser miembro del grupo.  Al igual que decimos tú eres miembro de AA si tú lo dices, también eres miembro de un grupo cuando tú lo dices – y regresamos una y otra ves. </w:t>
      </w:r>
    </w:p>
    <w:p w14:paraId="32161FB9" w14:textId="77777777" w:rsidR="00472850" w:rsidRPr="004D2810" w:rsidRDefault="00472850" w:rsidP="00EC10CC">
      <w:pPr>
        <w:rPr>
          <w:lang w:val="es-ES"/>
        </w:rPr>
      </w:pPr>
    </w:p>
    <w:p w14:paraId="15CBCE68" w14:textId="77777777" w:rsidR="00EC10CC" w:rsidRPr="004D2810" w:rsidRDefault="00BB4A59" w:rsidP="00EC10CC">
      <w:pPr>
        <w:rPr>
          <w:lang w:val="es-ES"/>
        </w:rPr>
      </w:pPr>
      <w:r w:rsidRPr="004D2810">
        <w:rPr>
          <w:lang w:val="es-ES"/>
        </w:rPr>
        <w:t>El grupo base le da la posibilidad a sus individuos de considerar y crear una consciencia de</w:t>
      </w:r>
      <w:r w:rsidR="00B84F4F">
        <w:rPr>
          <w:lang w:val="es-ES"/>
        </w:rPr>
        <w:t>l grupo sobre asuntos que afecta</w:t>
      </w:r>
      <w:r w:rsidRPr="004D2810">
        <w:rPr>
          <w:lang w:val="es-ES"/>
        </w:rPr>
        <w:t>n al grupo, el distrito, el área y a la comunidad en general.</w:t>
      </w:r>
      <w:r w:rsidR="00EC10CC" w:rsidRPr="004D2810">
        <w:rPr>
          <w:lang w:val="es-ES"/>
        </w:rPr>
        <w:t xml:space="preserve"> </w:t>
      </w:r>
      <w:r w:rsidRPr="004D2810">
        <w:rPr>
          <w:i/>
          <w:lang w:val="es-ES"/>
        </w:rPr>
        <w:t>El folleto El grupo de AA ofrece información detallada sobre la organización del grupo y las oportunidades de servicio.</w:t>
      </w:r>
    </w:p>
    <w:p w14:paraId="46BA2939" w14:textId="77777777" w:rsidR="001C78F9" w:rsidRPr="004D2810" w:rsidRDefault="001C78F9" w:rsidP="00E25C81">
      <w:pPr>
        <w:rPr>
          <w:b/>
          <w:sz w:val="24"/>
          <w:lang w:val="es-ES"/>
        </w:rPr>
      </w:pPr>
    </w:p>
    <w:p w14:paraId="6ECC4772" w14:textId="77777777" w:rsidR="00046DBF" w:rsidRPr="004D2810" w:rsidRDefault="00D5081F" w:rsidP="00046DBF">
      <w:pPr>
        <w:rPr>
          <w:rFonts w:ascii="Calibri" w:eastAsia="Calibri" w:hAnsi="Calibri" w:cs="Times New Roman"/>
          <w:b/>
          <w:sz w:val="24"/>
          <w:lang w:val="es-ES"/>
        </w:rPr>
      </w:pPr>
      <w:r w:rsidRPr="004D2810">
        <w:rPr>
          <w:rFonts w:ascii="Calibri" w:eastAsia="Calibri" w:hAnsi="Calibri" w:cs="Times New Roman"/>
          <w:b/>
          <w:sz w:val="24"/>
          <w:lang w:val="es-ES"/>
        </w:rPr>
        <w:t>RESPONSABILIDADES</w:t>
      </w:r>
      <w:r w:rsidR="00046DBF" w:rsidRPr="004D2810">
        <w:rPr>
          <w:rFonts w:ascii="Calibri" w:eastAsia="Calibri" w:hAnsi="Calibri" w:cs="Times New Roman"/>
          <w:b/>
          <w:sz w:val="24"/>
          <w:lang w:val="es-ES"/>
        </w:rPr>
        <w:t xml:space="preserve"> DE</w:t>
      </w:r>
      <w:r w:rsidRPr="004D2810">
        <w:rPr>
          <w:rFonts w:ascii="Calibri" w:eastAsia="Calibri" w:hAnsi="Calibri" w:cs="Times New Roman"/>
          <w:b/>
          <w:sz w:val="24"/>
          <w:lang w:val="es-ES"/>
        </w:rPr>
        <w:t xml:space="preserve">L </w:t>
      </w:r>
      <w:r w:rsidR="00046DBF" w:rsidRPr="004D2810">
        <w:rPr>
          <w:rFonts w:ascii="Calibri" w:eastAsia="Calibri" w:hAnsi="Calibri" w:cs="Times New Roman"/>
          <w:b/>
          <w:sz w:val="24"/>
          <w:lang w:val="es-ES"/>
        </w:rPr>
        <w:t>R</w:t>
      </w:r>
      <w:r w:rsidRPr="004D2810">
        <w:rPr>
          <w:rFonts w:ascii="Calibri" w:eastAsia="Calibri" w:hAnsi="Calibri" w:cs="Times New Roman"/>
          <w:b/>
          <w:sz w:val="24"/>
          <w:lang w:val="es-ES"/>
        </w:rPr>
        <w:t>SG</w:t>
      </w:r>
    </w:p>
    <w:p w14:paraId="2DDDD527" w14:textId="77777777" w:rsidR="00046DBF" w:rsidRPr="004D2810" w:rsidRDefault="00046DBF" w:rsidP="00046DBF">
      <w:pPr>
        <w:rPr>
          <w:rFonts w:ascii="Calibri" w:eastAsia="Calibri" w:hAnsi="Calibri" w:cs="Times New Roman"/>
          <w:lang w:val="es-ES"/>
        </w:rPr>
      </w:pPr>
      <w:r w:rsidRPr="004D2810">
        <w:rPr>
          <w:rFonts w:ascii="Calibri" w:eastAsia="Calibri" w:hAnsi="Calibri" w:cs="Times New Roman"/>
          <w:lang w:val="es-ES"/>
        </w:rPr>
        <w:t xml:space="preserve">En términos generales, el </w:t>
      </w:r>
      <w:r w:rsidR="00D5081F" w:rsidRPr="004D2810">
        <w:rPr>
          <w:rFonts w:ascii="Calibri" w:eastAsia="Calibri" w:hAnsi="Calibri" w:cs="Times New Roman"/>
          <w:sz w:val="24"/>
          <w:lang w:val="es-ES"/>
        </w:rPr>
        <w:t>RSG</w:t>
      </w:r>
      <w:r w:rsidR="00D5081F" w:rsidRPr="004D2810">
        <w:rPr>
          <w:rFonts w:ascii="Calibri" w:eastAsia="Calibri" w:hAnsi="Calibri" w:cs="Times New Roman"/>
          <w:lang w:val="es-ES"/>
        </w:rPr>
        <w:t xml:space="preserve"> </w:t>
      </w:r>
      <w:r w:rsidRPr="004D2810">
        <w:rPr>
          <w:rFonts w:ascii="Calibri" w:eastAsia="Calibri" w:hAnsi="Calibri" w:cs="Times New Roman"/>
          <w:lang w:val="es-ES"/>
        </w:rPr>
        <w:t>es responsable de:</w:t>
      </w:r>
    </w:p>
    <w:p w14:paraId="32471302" w14:textId="77777777" w:rsidR="00046DBF" w:rsidRPr="004D2810" w:rsidRDefault="001D084E"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e</w:t>
      </w:r>
      <w:r w:rsidR="00046DBF" w:rsidRPr="004D2810">
        <w:rPr>
          <w:rFonts w:ascii="Calibri" w:eastAsia="Calibri" w:hAnsi="Calibri" w:cs="Times New Roman"/>
          <w:lang w:val="es-ES"/>
        </w:rPr>
        <w:t>nlaza</w:t>
      </w:r>
      <w:r w:rsidR="00D5081F" w:rsidRPr="004D2810">
        <w:rPr>
          <w:rFonts w:ascii="Calibri" w:eastAsia="Calibri" w:hAnsi="Calibri" w:cs="Times New Roman"/>
          <w:lang w:val="es-ES"/>
        </w:rPr>
        <w:t>r</w:t>
      </w:r>
      <w:r w:rsidR="00046DBF" w:rsidRPr="004D2810">
        <w:rPr>
          <w:rFonts w:ascii="Calibri" w:eastAsia="Calibri" w:hAnsi="Calibri" w:cs="Times New Roman"/>
          <w:lang w:val="es-ES"/>
        </w:rPr>
        <w:t xml:space="preserve"> a su grupo con AA </w:t>
      </w:r>
      <w:r w:rsidR="00D5081F" w:rsidRPr="004D2810">
        <w:rPr>
          <w:rFonts w:ascii="Calibri" w:eastAsia="Calibri" w:hAnsi="Calibri" w:cs="Times New Roman"/>
          <w:lang w:val="es-ES"/>
        </w:rPr>
        <w:t>en su totalidad</w:t>
      </w:r>
      <w:r>
        <w:rPr>
          <w:rFonts w:ascii="Calibri" w:eastAsia="Calibri" w:hAnsi="Calibri" w:cs="Times New Roman"/>
          <w:lang w:val="es-ES"/>
        </w:rPr>
        <w:t>;</w:t>
      </w:r>
    </w:p>
    <w:p w14:paraId="6BB10565" w14:textId="77777777" w:rsidR="00046DBF" w:rsidRPr="004D2810" w:rsidRDefault="001D084E"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r</w:t>
      </w:r>
      <w:r w:rsidR="00046DBF" w:rsidRPr="004D2810">
        <w:rPr>
          <w:rFonts w:ascii="Calibri" w:eastAsia="Calibri" w:hAnsi="Calibri" w:cs="Times New Roman"/>
          <w:lang w:val="es-ES"/>
        </w:rPr>
        <w:t>epresenta</w:t>
      </w:r>
      <w:r w:rsidR="00D5081F" w:rsidRPr="004D2810">
        <w:rPr>
          <w:rFonts w:ascii="Calibri" w:eastAsia="Calibri" w:hAnsi="Calibri" w:cs="Times New Roman"/>
          <w:lang w:val="es-ES"/>
        </w:rPr>
        <w:t>r</w:t>
      </w:r>
      <w:r w:rsidR="00046DBF" w:rsidRPr="004D2810">
        <w:rPr>
          <w:rFonts w:ascii="Calibri" w:eastAsia="Calibri" w:hAnsi="Calibri" w:cs="Times New Roman"/>
          <w:lang w:val="es-ES"/>
        </w:rPr>
        <w:t xml:space="preserve"> la voz de la conciencia del grupo</w:t>
      </w:r>
      <w:r>
        <w:rPr>
          <w:rFonts w:ascii="Calibri" w:eastAsia="Calibri" w:hAnsi="Calibri" w:cs="Times New Roman"/>
          <w:lang w:val="es-ES"/>
        </w:rPr>
        <w:t>;</w:t>
      </w:r>
    </w:p>
    <w:p w14:paraId="0128F373" w14:textId="77777777" w:rsidR="00046DBF" w:rsidRPr="004D2810" w:rsidRDefault="001D084E"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i</w:t>
      </w:r>
      <w:r w:rsidR="00046DBF" w:rsidRPr="004D2810">
        <w:rPr>
          <w:rFonts w:ascii="Calibri" w:eastAsia="Calibri" w:hAnsi="Calibri" w:cs="Times New Roman"/>
          <w:lang w:val="es-ES"/>
        </w:rPr>
        <w:t>nform</w:t>
      </w:r>
      <w:r w:rsidR="00D5081F" w:rsidRPr="004D2810">
        <w:rPr>
          <w:rFonts w:ascii="Calibri" w:eastAsia="Calibri" w:hAnsi="Calibri" w:cs="Times New Roman"/>
          <w:lang w:val="es-ES"/>
        </w:rPr>
        <w:t>ar</w:t>
      </w:r>
      <w:r w:rsidR="00046DBF" w:rsidRPr="004D2810">
        <w:rPr>
          <w:rFonts w:ascii="Calibri" w:eastAsia="Calibri" w:hAnsi="Calibri" w:cs="Times New Roman"/>
          <w:lang w:val="es-ES"/>
        </w:rPr>
        <w:t xml:space="preserve"> al </w:t>
      </w:r>
      <w:r w:rsidR="00D5081F" w:rsidRPr="004D2810">
        <w:rPr>
          <w:rFonts w:ascii="Calibri" w:eastAsia="Calibri" w:hAnsi="Calibri" w:cs="Times New Roman"/>
          <w:lang w:val="es-ES"/>
        </w:rPr>
        <w:t>MCD</w:t>
      </w:r>
      <w:r w:rsidR="00046DBF" w:rsidRPr="004D2810">
        <w:rPr>
          <w:rFonts w:ascii="Calibri" w:eastAsia="Calibri" w:hAnsi="Calibri" w:cs="Times New Roman"/>
          <w:lang w:val="es-ES"/>
        </w:rPr>
        <w:t xml:space="preserve"> y </w:t>
      </w:r>
      <w:r>
        <w:rPr>
          <w:rFonts w:ascii="Calibri" w:eastAsia="Calibri" w:hAnsi="Calibri" w:cs="Times New Roman"/>
          <w:lang w:val="es-ES"/>
        </w:rPr>
        <w:t>a</w:t>
      </w:r>
      <w:r w:rsidR="00046DBF" w:rsidRPr="004D2810">
        <w:rPr>
          <w:rFonts w:ascii="Calibri" w:eastAsia="Calibri" w:hAnsi="Calibri" w:cs="Times New Roman"/>
          <w:lang w:val="es-ES"/>
        </w:rPr>
        <w:t>l delegado</w:t>
      </w:r>
      <w:r w:rsidR="00D5081F" w:rsidRPr="004D2810">
        <w:rPr>
          <w:rFonts w:ascii="Calibri" w:eastAsia="Calibri" w:hAnsi="Calibri" w:cs="Times New Roman"/>
          <w:lang w:val="es-ES"/>
        </w:rPr>
        <w:t xml:space="preserve"> sobre la conciencia de su grupo</w:t>
      </w:r>
      <w:r>
        <w:rPr>
          <w:rFonts w:ascii="Calibri" w:eastAsia="Calibri" w:hAnsi="Calibri" w:cs="Times New Roman"/>
          <w:lang w:val="es-ES"/>
        </w:rPr>
        <w:t>;</w:t>
      </w:r>
    </w:p>
    <w:p w14:paraId="1B102AB7" w14:textId="77777777" w:rsidR="00046DBF" w:rsidRPr="004D2810" w:rsidRDefault="001D084E"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v</w:t>
      </w:r>
      <w:r w:rsidR="00046DBF" w:rsidRPr="004D2810">
        <w:rPr>
          <w:rFonts w:ascii="Calibri" w:eastAsia="Calibri" w:hAnsi="Calibri" w:cs="Times New Roman"/>
          <w:lang w:val="es-ES"/>
        </w:rPr>
        <w:t>olver a llevar las sugerencias de área y distrito, así como las acciones de asesoramiento de conferencia, a su grupo</w:t>
      </w:r>
      <w:r>
        <w:rPr>
          <w:rFonts w:ascii="Calibri" w:eastAsia="Calibri" w:hAnsi="Calibri" w:cs="Times New Roman"/>
          <w:lang w:val="es-ES"/>
        </w:rPr>
        <w:t>.</w:t>
      </w:r>
    </w:p>
    <w:p w14:paraId="56438134" w14:textId="77777777" w:rsidR="00046DBF" w:rsidRPr="004D2810" w:rsidRDefault="00046DBF" w:rsidP="00046DBF">
      <w:pPr>
        <w:ind w:left="360"/>
        <w:rPr>
          <w:rFonts w:ascii="Calibri" w:eastAsia="Calibri" w:hAnsi="Calibri" w:cs="Times New Roman"/>
          <w:highlight w:val="yellow"/>
          <w:lang w:val="es-ES"/>
        </w:rPr>
      </w:pPr>
    </w:p>
    <w:p w14:paraId="76C07B3F" w14:textId="77777777" w:rsidR="00046DBF" w:rsidRPr="004D2810" w:rsidRDefault="00046DBF" w:rsidP="00046DBF">
      <w:pPr>
        <w:rPr>
          <w:rFonts w:ascii="Calibri" w:eastAsia="Calibri" w:hAnsi="Calibri" w:cs="Times New Roman"/>
          <w:lang w:val="es-ES"/>
        </w:rPr>
      </w:pPr>
      <w:r w:rsidRPr="004D2810">
        <w:rPr>
          <w:rFonts w:ascii="Calibri" w:eastAsia="Calibri" w:hAnsi="Calibri" w:cs="Times New Roman"/>
          <w:lang w:val="es-ES"/>
        </w:rPr>
        <w:t>Lo anterior se logra:</w:t>
      </w:r>
    </w:p>
    <w:p w14:paraId="51450FD4"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a</w:t>
      </w:r>
      <w:r w:rsidR="00D5081F" w:rsidRPr="004D2810">
        <w:rPr>
          <w:rFonts w:ascii="Calibri" w:eastAsia="Calibri" w:hAnsi="Calibri" w:cs="Times New Roman"/>
          <w:lang w:val="es-ES"/>
        </w:rPr>
        <w:t xml:space="preserve">sistiendo o facilitando la </w:t>
      </w:r>
      <w:r w:rsidR="00046DBF" w:rsidRPr="004D2810">
        <w:rPr>
          <w:rFonts w:ascii="Calibri" w:eastAsia="Calibri" w:hAnsi="Calibri" w:cs="Times New Roman"/>
          <w:lang w:val="es-ES"/>
        </w:rPr>
        <w:t>reunión de negocios de su grupo</w:t>
      </w:r>
      <w:r>
        <w:rPr>
          <w:rFonts w:ascii="Calibri" w:eastAsia="Calibri" w:hAnsi="Calibri" w:cs="Times New Roman"/>
          <w:lang w:val="es-ES"/>
        </w:rPr>
        <w:t>;</w:t>
      </w:r>
    </w:p>
    <w:p w14:paraId="617D203D"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a</w:t>
      </w:r>
      <w:r w:rsidR="003044E6" w:rsidRPr="004D2810">
        <w:rPr>
          <w:rFonts w:ascii="Calibri" w:eastAsia="Calibri" w:hAnsi="Calibri" w:cs="Times New Roman"/>
          <w:lang w:val="es-ES"/>
        </w:rPr>
        <w:t>segurándose de que su grupo sea</w:t>
      </w:r>
      <w:r w:rsidR="00046DBF" w:rsidRPr="004D2810">
        <w:rPr>
          <w:rFonts w:ascii="Calibri" w:eastAsia="Calibri" w:hAnsi="Calibri" w:cs="Times New Roman"/>
          <w:lang w:val="es-ES"/>
        </w:rPr>
        <w:t xml:space="preserve"> registrado con la oficina de servicios generales (y </w:t>
      </w:r>
      <w:r w:rsidR="00D5081F" w:rsidRPr="004D2810">
        <w:rPr>
          <w:rFonts w:ascii="Calibri" w:eastAsia="Calibri" w:hAnsi="Calibri" w:cs="Times New Roman"/>
          <w:lang w:val="es-ES"/>
        </w:rPr>
        <w:t>puesto al día</w:t>
      </w:r>
      <w:r w:rsidR="00046DBF" w:rsidRPr="004D2810">
        <w:rPr>
          <w:rFonts w:ascii="Calibri" w:eastAsia="Calibri" w:hAnsi="Calibri" w:cs="Times New Roman"/>
          <w:lang w:val="es-ES"/>
        </w:rPr>
        <w:t>)</w:t>
      </w:r>
      <w:r>
        <w:rPr>
          <w:rFonts w:ascii="Calibri" w:eastAsia="Calibri" w:hAnsi="Calibri" w:cs="Times New Roman"/>
          <w:lang w:val="es-ES"/>
        </w:rPr>
        <w:t>;</w:t>
      </w:r>
    </w:p>
    <w:p w14:paraId="184AB767"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a</w:t>
      </w:r>
      <w:r w:rsidR="00D5081F" w:rsidRPr="004D2810">
        <w:rPr>
          <w:rFonts w:ascii="Calibri" w:eastAsia="Calibri" w:hAnsi="Calibri" w:cs="Times New Roman"/>
          <w:lang w:val="es-ES"/>
        </w:rPr>
        <w:t xml:space="preserve">sistiendo </w:t>
      </w:r>
      <w:r w:rsidR="00046DBF" w:rsidRPr="004D2810">
        <w:rPr>
          <w:rFonts w:ascii="Calibri" w:eastAsia="Calibri" w:hAnsi="Calibri" w:cs="Times New Roman"/>
          <w:lang w:val="es-ES"/>
        </w:rPr>
        <w:t>a</w:t>
      </w:r>
      <w:r w:rsidR="00D5081F" w:rsidRPr="004D2810">
        <w:rPr>
          <w:rFonts w:ascii="Calibri" w:eastAsia="Calibri" w:hAnsi="Calibri" w:cs="Times New Roman"/>
          <w:lang w:val="es-ES"/>
        </w:rPr>
        <w:t xml:space="preserve"> la</w:t>
      </w:r>
      <w:r w:rsidR="00046DBF" w:rsidRPr="004D2810">
        <w:rPr>
          <w:rFonts w:ascii="Calibri" w:eastAsia="Calibri" w:hAnsi="Calibri" w:cs="Times New Roman"/>
          <w:lang w:val="es-ES"/>
        </w:rPr>
        <w:t xml:space="preserve"> </w:t>
      </w:r>
      <w:r w:rsidR="00D5081F" w:rsidRPr="004D2810">
        <w:rPr>
          <w:rFonts w:ascii="Calibri" w:eastAsia="Calibri" w:hAnsi="Calibri" w:cs="Times New Roman"/>
          <w:lang w:val="es-ES"/>
        </w:rPr>
        <w:t>R</w:t>
      </w:r>
      <w:r w:rsidR="00046DBF" w:rsidRPr="004D2810">
        <w:rPr>
          <w:rFonts w:ascii="Calibri" w:eastAsia="Calibri" w:hAnsi="Calibri" w:cs="Times New Roman"/>
          <w:lang w:val="es-ES"/>
        </w:rPr>
        <w:t xml:space="preserve">eunión de </w:t>
      </w:r>
      <w:r>
        <w:rPr>
          <w:rFonts w:ascii="Calibri" w:eastAsia="Calibri" w:hAnsi="Calibri" w:cs="Times New Roman"/>
          <w:lang w:val="es-ES"/>
        </w:rPr>
        <w:t>d</w:t>
      </w:r>
      <w:r w:rsidR="00046DBF" w:rsidRPr="004D2810">
        <w:rPr>
          <w:rFonts w:ascii="Calibri" w:eastAsia="Calibri" w:hAnsi="Calibri" w:cs="Times New Roman"/>
          <w:lang w:val="es-ES"/>
        </w:rPr>
        <w:t>istrito mensual de su distrito</w:t>
      </w:r>
      <w:r w:rsidR="00D5081F" w:rsidRPr="004D2810">
        <w:rPr>
          <w:rFonts w:ascii="Calibri" w:eastAsia="Calibri" w:hAnsi="Calibri" w:cs="Times New Roman"/>
          <w:lang w:val="es-ES"/>
        </w:rPr>
        <w:t>,</w:t>
      </w:r>
      <w:r w:rsidR="00046DBF" w:rsidRPr="004D2810">
        <w:rPr>
          <w:rFonts w:ascii="Calibri" w:eastAsia="Calibri" w:hAnsi="Calibri" w:cs="Times New Roman"/>
          <w:lang w:val="es-ES"/>
        </w:rPr>
        <w:t xml:space="preserve"> para representar a su grupo y actuar como miembro del distrito</w:t>
      </w:r>
      <w:r>
        <w:rPr>
          <w:rFonts w:ascii="Calibri" w:eastAsia="Calibri" w:hAnsi="Calibri" w:cs="Times New Roman"/>
          <w:lang w:val="es-ES"/>
        </w:rPr>
        <w:t>;</w:t>
      </w:r>
    </w:p>
    <w:p w14:paraId="056AABD6"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a</w:t>
      </w:r>
      <w:r w:rsidR="00D5081F" w:rsidRPr="004D2810">
        <w:rPr>
          <w:rFonts w:ascii="Calibri" w:eastAsia="Calibri" w:hAnsi="Calibri" w:cs="Times New Roman"/>
          <w:lang w:val="es-ES"/>
        </w:rPr>
        <w:t xml:space="preserve">sistiendo </w:t>
      </w:r>
      <w:r w:rsidR="00046DBF" w:rsidRPr="004D2810">
        <w:rPr>
          <w:rFonts w:ascii="Calibri" w:eastAsia="Calibri" w:hAnsi="Calibri" w:cs="Times New Roman"/>
          <w:lang w:val="es-ES"/>
        </w:rPr>
        <w:t xml:space="preserve">a la Asamblea de </w:t>
      </w:r>
      <w:r w:rsidR="003044E6" w:rsidRPr="004D2810">
        <w:rPr>
          <w:rFonts w:ascii="Calibri" w:eastAsia="Calibri" w:hAnsi="Calibri" w:cs="Times New Roman"/>
          <w:lang w:val="es-ES"/>
        </w:rPr>
        <w:t>Á</w:t>
      </w:r>
      <w:r w:rsidR="00046DBF" w:rsidRPr="004D2810">
        <w:rPr>
          <w:rFonts w:ascii="Calibri" w:eastAsia="Calibri" w:hAnsi="Calibri" w:cs="Times New Roman"/>
          <w:lang w:val="es-ES"/>
        </w:rPr>
        <w:t xml:space="preserve">rea 72 para representar a su </w:t>
      </w:r>
      <w:r w:rsidR="004E7943" w:rsidRPr="004D2810">
        <w:rPr>
          <w:rFonts w:ascii="Calibri" w:eastAsia="Calibri" w:hAnsi="Calibri" w:cs="Times New Roman"/>
          <w:lang w:val="es-ES"/>
        </w:rPr>
        <w:t xml:space="preserve">grupo y actuar como miembro del </w:t>
      </w:r>
      <w:r>
        <w:rPr>
          <w:rFonts w:ascii="Calibri" w:eastAsia="Calibri" w:hAnsi="Calibri" w:cs="Times New Roman"/>
          <w:lang w:val="es-ES"/>
        </w:rPr>
        <w:t>á</w:t>
      </w:r>
      <w:r w:rsidR="004E7943" w:rsidRPr="004D2810">
        <w:rPr>
          <w:rFonts w:ascii="Calibri" w:eastAsia="Calibri" w:hAnsi="Calibri" w:cs="Times New Roman"/>
          <w:lang w:val="es-ES"/>
        </w:rPr>
        <w:t>rea</w:t>
      </w:r>
      <w:r>
        <w:rPr>
          <w:rFonts w:ascii="Calibri" w:eastAsia="Calibri" w:hAnsi="Calibri" w:cs="Times New Roman"/>
          <w:lang w:val="es-ES"/>
        </w:rPr>
        <w:t>;</w:t>
      </w:r>
    </w:p>
    <w:p w14:paraId="684ED3CE"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as</w:t>
      </w:r>
      <w:r w:rsidR="00D5081F" w:rsidRPr="004D2810">
        <w:rPr>
          <w:rFonts w:ascii="Calibri" w:eastAsia="Calibri" w:hAnsi="Calibri" w:cs="Times New Roman"/>
          <w:lang w:val="es-ES"/>
        </w:rPr>
        <w:t xml:space="preserve">istiendo </w:t>
      </w:r>
      <w:r w:rsidR="00046DBF" w:rsidRPr="004D2810">
        <w:rPr>
          <w:rFonts w:ascii="Calibri" w:eastAsia="Calibri" w:hAnsi="Calibri" w:cs="Times New Roman"/>
          <w:lang w:val="es-ES"/>
        </w:rPr>
        <w:t>a un</w:t>
      </w:r>
      <w:r w:rsidR="002752EC" w:rsidRPr="004D2810">
        <w:rPr>
          <w:rFonts w:ascii="Calibri" w:eastAsia="Calibri" w:hAnsi="Calibri" w:cs="Times New Roman"/>
          <w:lang w:val="es-ES"/>
        </w:rPr>
        <w:t>a</w:t>
      </w:r>
      <w:r w:rsidR="00046DBF" w:rsidRPr="004D2810">
        <w:rPr>
          <w:rFonts w:ascii="Calibri" w:eastAsia="Calibri" w:hAnsi="Calibri" w:cs="Times New Roman"/>
          <w:lang w:val="es-ES"/>
        </w:rPr>
        <w:t xml:space="preserve"> </w:t>
      </w:r>
      <w:r w:rsidR="004E7943" w:rsidRPr="004D2810">
        <w:rPr>
          <w:rFonts w:ascii="Calibri" w:eastAsia="Calibri" w:hAnsi="Calibri" w:cs="Times New Roman"/>
          <w:lang w:val="es-ES"/>
        </w:rPr>
        <w:t xml:space="preserve">Asamblea regional pre-conferencia </w:t>
      </w:r>
      <w:r w:rsidR="00F66ED7" w:rsidRPr="004D2810">
        <w:rPr>
          <w:rFonts w:ascii="Calibri" w:eastAsia="Calibri" w:hAnsi="Calibri" w:cs="Times New Roman"/>
          <w:lang w:val="es-ES"/>
        </w:rPr>
        <w:t>de</w:t>
      </w:r>
      <w:r w:rsidR="004E7943" w:rsidRPr="004D2810">
        <w:rPr>
          <w:rFonts w:ascii="Calibri" w:eastAsia="Calibri" w:hAnsi="Calibri" w:cs="Times New Roman"/>
          <w:lang w:val="es-ES"/>
        </w:rPr>
        <w:t xml:space="preserve"> Á</w:t>
      </w:r>
      <w:r w:rsidR="00046DBF" w:rsidRPr="004D2810">
        <w:rPr>
          <w:rFonts w:ascii="Calibri" w:eastAsia="Calibri" w:hAnsi="Calibri" w:cs="Times New Roman"/>
          <w:lang w:val="es-ES"/>
        </w:rPr>
        <w:t>rea 72 (</w:t>
      </w:r>
      <w:r w:rsidR="004E7943" w:rsidRPr="004D2810">
        <w:rPr>
          <w:rFonts w:ascii="Calibri" w:eastAsia="Calibri" w:hAnsi="Calibri" w:cs="Times New Roman"/>
          <w:lang w:val="es-ES"/>
        </w:rPr>
        <w:t>que tiene lugar</w:t>
      </w:r>
      <w:r w:rsidR="00046DBF" w:rsidRPr="004D2810">
        <w:rPr>
          <w:rFonts w:ascii="Calibri" w:eastAsia="Calibri" w:hAnsi="Calibri" w:cs="Times New Roman"/>
          <w:lang w:val="es-ES"/>
        </w:rPr>
        <w:t xml:space="preserve"> anualmente como preparación para la Conferencia de servicios generales) y </w:t>
      </w:r>
      <w:r w:rsidR="004E7943" w:rsidRPr="004D2810">
        <w:rPr>
          <w:rFonts w:ascii="Calibri" w:eastAsia="Calibri" w:hAnsi="Calibri" w:cs="Times New Roman"/>
          <w:lang w:val="es-ES"/>
        </w:rPr>
        <w:t>a los informes</w:t>
      </w:r>
      <w:r w:rsidR="00046DBF" w:rsidRPr="004D2810">
        <w:rPr>
          <w:rFonts w:ascii="Calibri" w:eastAsia="Calibri" w:hAnsi="Calibri" w:cs="Times New Roman"/>
          <w:lang w:val="es-ES"/>
        </w:rPr>
        <w:t xml:space="preserve"> de las conferencias</w:t>
      </w:r>
      <w:r>
        <w:rPr>
          <w:rFonts w:ascii="Calibri" w:eastAsia="Calibri" w:hAnsi="Calibri" w:cs="Times New Roman"/>
          <w:lang w:val="es-ES"/>
        </w:rPr>
        <w:t>;</w:t>
      </w:r>
    </w:p>
    <w:p w14:paraId="33208657"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a</w:t>
      </w:r>
      <w:r w:rsidR="00D5081F" w:rsidRPr="004D2810">
        <w:rPr>
          <w:rFonts w:ascii="Calibri" w:eastAsia="Calibri" w:hAnsi="Calibri" w:cs="Times New Roman"/>
          <w:lang w:val="es-ES"/>
        </w:rPr>
        <w:t xml:space="preserve">sistiendo </w:t>
      </w:r>
      <w:r w:rsidR="00046DBF" w:rsidRPr="004D2810">
        <w:rPr>
          <w:rFonts w:ascii="Calibri" w:eastAsia="Calibri" w:hAnsi="Calibri" w:cs="Times New Roman"/>
          <w:lang w:val="es-ES"/>
        </w:rPr>
        <w:t xml:space="preserve">a una </w:t>
      </w:r>
      <w:r>
        <w:rPr>
          <w:rFonts w:ascii="Calibri" w:eastAsia="Calibri" w:hAnsi="Calibri" w:cs="Times New Roman"/>
          <w:lang w:val="es-ES"/>
        </w:rPr>
        <w:t>p</w:t>
      </w:r>
      <w:r w:rsidR="004E7943" w:rsidRPr="004D2810">
        <w:rPr>
          <w:rFonts w:ascii="Calibri" w:eastAsia="Calibri" w:hAnsi="Calibri" w:cs="Times New Roman"/>
          <w:lang w:val="es-ES"/>
        </w:rPr>
        <w:t xml:space="preserve">re-asamblea regional de Área 72 </w:t>
      </w:r>
      <w:r w:rsidR="00046DBF" w:rsidRPr="004D2810">
        <w:rPr>
          <w:rFonts w:ascii="Calibri" w:eastAsia="Calibri" w:hAnsi="Calibri" w:cs="Times New Roman"/>
          <w:lang w:val="es-ES"/>
        </w:rPr>
        <w:t>(</w:t>
      </w:r>
      <w:r w:rsidR="00C32842" w:rsidRPr="004D2810">
        <w:rPr>
          <w:rFonts w:ascii="Calibri" w:eastAsia="Calibri" w:hAnsi="Calibri" w:cs="Times New Roman"/>
          <w:lang w:val="es-ES"/>
        </w:rPr>
        <w:t xml:space="preserve">que tiene lugar </w:t>
      </w:r>
      <w:r w:rsidR="00046DBF" w:rsidRPr="004D2810">
        <w:rPr>
          <w:rFonts w:ascii="Calibri" w:eastAsia="Calibri" w:hAnsi="Calibri" w:cs="Times New Roman"/>
          <w:lang w:val="es-ES"/>
        </w:rPr>
        <w:t>anualmente como preparación para la Asamblea)</w:t>
      </w:r>
      <w:r w:rsidRPr="00C502F0">
        <w:rPr>
          <w:rFonts w:ascii="Calibri" w:eastAsia="Calibri" w:hAnsi="Calibri" w:cs="Times New Roman"/>
          <w:lang w:val="es-ES"/>
        </w:rPr>
        <w:t xml:space="preserve"> </w:t>
      </w:r>
      <w:r>
        <w:rPr>
          <w:rFonts w:ascii="Calibri" w:eastAsia="Calibri" w:hAnsi="Calibri" w:cs="Times New Roman"/>
          <w:lang w:val="es-ES"/>
        </w:rPr>
        <w:t>;</w:t>
      </w:r>
    </w:p>
    <w:p w14:paraId="01CE7ECB" w14:textId="77777777" w:rsidR="00046DBF" w:rsidRPr="004D2810" w:rsidRDefault="00C502F0" w:rsidP="00046DBF">
      <w:pPr>
        <w:numPr>
          <w:ilvl w:val="0"/>
          <w:numId w:val="22"/>
        </w:numPr>
        <w:contextualSpacing/>
        <w:rPr>
          <w:rFonts w:ascii="Calibri" w:eastAsia="Calibri" w:hAnsi="Calibri" w:cs="Times New Roman"/>
          <w:lang w:val="es-ES"/>
        </w:rPr>
      </w:pPr>
      <w:r>
        <w:rPr>
          <w:rFonts w:ascii="Calibri" w:eastAsia="Calibri" w:hAnsi="Calibri" w:cs="Times New Roman"/>
          <w:lang w:val="es-ES"/>
        </w:rPr>
        <w:t>t</w:t>
      </w:r>
      <w:r w:rsidR="00046DBF" w:rsidRPr="004D2810">
        <w:rPr>
          <w:rFonts w:ascii="Calibri" w:eastAsia="Calibri" w:hAnsi="Calibri" w:cs="Times New Roman"/>
          <w:lang w:val="es-ES"/>
        </w:rPr>
        <w:t>rae</w:t>
      </w:r>
      <w:r w:rsidR="00D5081F" w:rsidRPr="004D2810">
        <w:rPr>
          <w:rFonts w:ascii="Calibri" w:eastAsia="Calibri" w:hAnsi="Calibri" w:cs="Times New Roman"/>
          <w:lang w:val="es-ES"/>
        </w:rPr>
        <w:t>ndo</w:t>
      </w:r>
      <w:r w:rsidR="00046DBF" w:rsidRPr="004D2810">
        <w:rPr>
          <w:rFonts w:ascii="Calibri" w:eastAsia="Calibri" w:hAnsi="Calibri" w:cs="Times New Roman"/>
          <w:lang w:val="es-ES"/>
        </w:rPr>
        <w:t xml:space="preserve"> </w:t>
      </w:r>
      <w:r w:rsidR="00C32842" w:rsidRPr="004D2810">
        <w:rPr>
          <w:rFonts w:ascii="Calibri" w:eastAsia="Calibri" w:hAnsi="Calibri" w:cs="Times New Roman"/>
          <w:lang w:val="es-ES"/>
        </w:rPr>
        <w:t xml:space="preserve">de estos eventos </w:t>
      </w:r>
      <w:r w:rsidR="00046DBF" w:rsidRPr="004D2810">
        <w:rPr>
          <w:rFonts w:ascii="Calibri" w:eastAsia="Calibri" w:hAnsi="Calibri" w:cs="Times New Roman"/>
          <w:lang w:val="es-ES"/>
        </w:rPr>
        <w:t>informaci</w:t>
      </w:r>
      <w:r w:rsidR="00C32842" w:rsidRPr="004D2810">
        <w:rPr>
          <w:rFonts w:ascii="Calibri" w:eastAsia="Calibri" w:hAnsi="Calibri" w:cs="Times New Roman"/>
          <w:lang w:val="es-ES"/>
        </w:rPr>
        <w:t>o</w:t>
      </w:r>
      <w:r w:rsidR="00046DBF" w:rsidRPr="004D2810">
        <w:rPr>
          <w:rFonts w:ascii="Calibri" w:eastAsia="Calibri" w:hAnsi="Calibri" w:cs="Times New Roman"/>
          <w:lang w:val="es-ES"/>
        </w:rPr>
        <w:t>n</w:t>
      </w:r>
      <w:r w:rsidR="00C32842" w:rsidRPr="004D2810">
        <w:rPr>
          <w:rFonts w:ascii="Calibri" w:eastAsia="Calibri" w:hAnsi="Calibri" w:cs="Times New Roman"/>
          <w:lang w:val="es-ES"/>
        </w:rPr>
        <w:t>ese</w:t>
      </w:r>
      <w:r w:rsidR="00046DBF" w:rsidRPr="004D2810">
        <w:rPr>
          <w:rFonts w:ascii="Calibri" w:eastAsia="Calibri" w:hAnsi="Calibri" w:cs="Times New Roman"/>
          <w:lang w:val="es-ES"/>
        </w:rPr>
        <w:t>, folletos, anuncios, etc.</w:t>
      </w:r>
      <w:r w:rsidR="00C32842" w:rsidRPr="004D2810">
        <w:rPr>
          <w:rFonts w:ascii="Calibri" w:eastAsia="Calibri" w:hAnsi="Calibri" w:cs="Times New Roman"/>
          <w:lang w:val="es-ES"/>
        </w:rPr>
        <w:t xml:space="preserve">.. </w:t>
      </w:r>
      <w:r>
        <w:rPr>
          <w:rFonts w:ascii="Calibri" w:eastAsia="Calibri" w:hAnsi="Calibri" w:cs="Times New Roman"/>
          <w:lang w:val="es-ES"/>
        </w:rPr>
        <w:t>al grupo.</w:t>
      </w:r>
    </w:p>
    <w:p w14:paraId="69E2D449" w14:textId="77777777" w:rsidR="00046DBF" w:rsidRPr="004D2810" w:rsidRDefault="00046DBF" w:rsidP="00046DBF">
      <w:pPr>
        <w:rPr>
          <w:rFonts w:ascii="Calibri" w:eastAsia="Calibri" w:hAnsi="Calibri" w:cs="Times New Roman"/>
          <w:lang w:val="es-ES"/>
        </w:rPr>
      </w:pPr>
    </w:p>
    <w:p w14:paraId="3DF6EA9C" w14:textId="77777777" w:rsidR="00046DBF" w:rsidRPr="004D2810" w:rsidRDefault="00046DBF" w:rsidP="00046DBF">
      <w:pPr>
        <w:rPr>
          <w:rFonts w:ascii="Calibri" w:eastAsia="Calibri" w:hAnsi="Calibri" w:cs="Times New Roman"/>
          <w:b/>
          <w:sz w:val="24"/>
          <w:lang w:val="es-ES"/>
        </w:rPr>
      </w:pPr>
      <w:r w:rsidRPr="004D2810">
        <w:rPr>
          <w:rFonts w:ascii="Calibri" w:eastAsia="Calibri" w:hAnsi="Calibri" w:cs="Times New Roman"/>
          <w:b/>
          <w:sz w:val="24"/>
          <w:lang w:val="es-ES"/>
        </w:rPr>
        <w:t xml:space="preserve">CUMPLIMIENTO DE </w:t>
      </w:r>
      <w:r w:rsidR="00563C36" w:rsidRPr="004D2810">
        <w:rPr>
          <w:rFonts w:ascii="Calibri" w:eastAsia="Calibri" w:hAnsi="Calibri" w:cs="Times New Roman"/>
          <w:b/>
          <w:sz w:val="24"/>
          <w:lang w:val="es-ES"/>
        </w:rPr>
        <w:t>LAS RESPONSABILIDADES DEL RSG</w:t>
      </w:r>
    </w:p>
    <w:p w14:paraId="44933757" w14:textId="77777777" w:rsidR="00046DBF" w:rsidRPr="004D2810" w:rsidRDefault="00046DBF" w:rsidP="00046DBF">
      <w:pPr>
        <w:rPr>
          <w:rFonts w:ascii="Calibri" w:eastAsia="Calibri" w:hAnsi="Calibri" w:cs="Times New Roman"/>
          <w:highlight w:val="yellow"/>
          <w:lang w:val="es-ES"/>
        </w:rPr>
      </w:pPr>
    </w:p>
    <w:p w14:paraId="5EBEE82F" w14:textId="77777777" w:rsidR="00046DBF" w:rsidRPr="004D2810" w:rsidRDefault="00046DBF" w:rsidP="00046DBF">
      <w:pPr>
        <w:rPr>
          <w:rFonts w:ascii="Calibri" w:eastAsia="Calibri" w:hAnsi="Calibri" w:cs="Times New Roman"/>
          <w:lang w:val="es-ES"/>
        </w:rPr>
      </w:pPr>
      <w:r w:rsidRPr="004D2810">
        <w:rPr>
          <w:rFonts w:ascii="Calibri" w:eastAsia="Calibri" w:hAnsi="Calibri" w:cs="Times New Roman"/>
          <w:lang w:val="es-ES"/>
        </w:rPr>
        <w:t xml:space="preserve">La relación de un </w:t>
      </w:r>
      <w:r w:rsidR="00F77F8D" w:rsidRPr="004D2810">
        <w:rPr>
          <w:rFonts w:ascii="Calibri" w:eastAsia="Calibri" w:hAnsi="Calibri" w:cs="Times New Roman"/>
          <w:lang w:val="es-ES"/>
        </w:rPr>
        <w:t>RSG</w:t>
      </w:r>
      <w:r w:rsidRPr="004D2810">
        <w:rPr>
          <w:rFonts w:ascii="Calibri" w:eastAsia="Calibri" w:hAnsi="Calibri" w:cs="Times New Roman"/>
          <w:lang w:val="es-ES"/>
        </w:rPr>
        <w:t xml:space="preserve"> con </w:t>
      </w:r>
      <w:r w:rsidR="00DC73BD" w:rsidRPr="004D2810">
        <w:rPr>
          <w:rFonts w:ascii="Calibri" w:eastAsia="Calibri" w:hAnsi="Calibri" w:cs="Times New Roman"/>
          <w:lang w:val="es-ES"/>
        </w:rPr>
        <w:t>su</w:t>
      </w:r>
      <w:r w:rsidRPr="004D2810">
        <w:rPr>
          <w:rFonts w:ascii="Calibri" w:eastAsia="Calibri" w:hAnsi="Calibri" w:cs="Times New Roman"/>
          <w:lang w:val="es-ES"/>
        </w:rPr>
        <w:t xml:space="preserve"> grupo es muy importante. </w:t>
      </w:r>
      <w:r w:rsidR="00C502F0">
        <w:rPr>
          <w:rFonts w:ascii="Calibri" w:eastAsia="Calibri" w:hAnsi="Calibri" w:cs="Times New Roman"/>
          <w:lang w:val="es-ES"/>
        </w:rPr>
        <w:t>Éstas son las responsabilidades de un RSG:</w:t>
      </w:r>
    </w:p>
    <w:p w14:paraId="5CDE3C46" w14:textId="77777777" w:rsidR="00046DBF" w:rsidRPr="004D2810" w:rsidRDefault="00046DBF" w:rsidP="00046DBF">
      <w:pPr>
        <w:numPr>
          <w:ilvl w:val="0"/>
          <w:numId w:val="23"/>
        </w:numPr>
        <w:contextualSpacing/>
        <w:rPr>
          <w:rFonts w:ascii="Calibri" w:eastAsia="Calibri" w:hAnsi="Calibri" w:cs="Times New Roman"/>
          <w:lang w:val="es-ES"/>
        </w:rPr>
      </w:pPr>
      <w:r w:rsidRPr="004D2810">
        <w:rPr>
          <w:rFonts w:ascii="Calibri" w:eastAsia="Calibri" w:hAnsi="Calibri" w:cs="Times New Roman"/>
          <w:lang w:val="es-ES"/>
        </w:rPr>
        <w:t>Asist</w:t>
      </w:r>
      <w:r w:rsidR="00C502F0">
        <w:rPr>
          <w:rFonts w:ascii="Calibri" w:eastAsia="Calibri" w:hAnsi="Calibri" w:cs="Times New Roman"/>
          <w:lang w:val="es-ES"/>
        </w:rPr>
        <w:t>ir</w:t>
      </w:r>
      <w:r w:rsidRPr="004D2810">
        <w:rPr>
          <w:rFonts w:ascii="Calibri" w:eastAsia="Calibri" w:hAnsi="Calibri" w:cs="Times New Roman"/>
          <w:lang w:val="es-ES"/>
        </w:rPr>
        <w:t xml:space="preserve"> </w:t>
      </w:r>
      <w:r w:rsidR="00DC73BD" w:rsidRPr="004D2810">
        <w:rPr>
          <w:rFonts w:ascii="Calibri" w:eastAsia="Calibri" w:hAnsi="Calibri" w:cs="Times New Roman"/>
          <w:lang w:val="es-ES"/>
        </w:rPr>
        <w:t xml:space="preserve">regularmente </w:t>
      </w:r>
      <w:r w:rsidRPr="004D2810">
        <w:rPr>
          <w:rFonts w:ascii="Calibri" w:eastAsia="Calibri" w:hAnsi="Calibri" w:cs="Times New Roman"/>
          <w:lang w:val="es-ES"/>
        </w:rPr>
        <w:t xml:space="preserve">a las reuniones de su grupo </w:t>
      </w:r>
      <w:r w:rsidR="00DC73BD" w:rsidRPr="004D2810">
        <w:rPr>
          <w:rFonts w:ascii="Calibri" w:eastAsia="Calibri" w:hAnsi="Calibri" w:cs="Times New Roman"/>
          <w:lang w:val="es-ES"/>
        </w:rPr>
        <w:t>base</w:t>
      </w:r>
      <w:r w:rsidRPr="004D2810">
        <w:rPr>
          <w:rFonts w:ascii="Calibri" w:eastAsia="Calibri" w:hAnsi="Calibri" w:cs="Times New Roman"/>
          <w:lang w:val="es-ES"/>
        </w:rPr>
        <w:t xml:space="preserve">. </w:t>
      </w:r>
    </w:p>
    <w:p w14:paraId="54BB242B" w14:textId="77777777" w:rsidR="00046DBF" w:rsidRPr="004D2810" w:rsidRDefault="00C502F0" w:rsidP="00046DBF">
      <w:pPr>
        <w:numPr>
          <w:ilvl w:val="0"/>
          <w:numId w:val="23"/>
        </w:numPr>
        <w:contextualSpacing/>
        <w:rPr>
          <w:rFonts w:ascii="Calibri" w:eastAsia="Calibri" w:hAnsi="Calibri" w:cs="Times New Roman"/>
          <w:lang w:val="es-ES"/>
        </w:rPr>
      </w:pPr>
      <w:r>
        <w:rPr>
          <w:rFonts w:ascii="Calibri" w:eastAsia="Calibri" w:hAnsi="Calibri" w:cs="Times New Roman"/>
          <w:lang w:val="es-ES"/>
        </w:rPr>
        <w:t>Familiarizarse</w:t>
      </w:r>
      <w:r w:rsidR="00046DBF" w:rsidRPr="004D2810">
        <w:rPr>
          <w:rFonts w:ascii="Calibri" w:eastAsia="Calibri" w:hAnsi="Calibri" w:cs="Times New Roman"/>
          <w:lang w:val="es-ES"/>
        </w:rPr>
        <w:t xml:space="preserve"> con los miembros del grupo </w:t>
      </w:r>
      <w:r w:rsidR="00A5013F" w:rsidRPr="004D2810">
        <w:rPr>
          <w:rFonts w:ascii="Calibri" w:eastAsia="Calibri" w:hAnsi="Calibri" w:cs="Times New Roman"/>
          <w:lang w:val="es-ES"/>
        </w:rPr>
        <w:t>base</w:t>
      </w:r>
      <w:r w:rsidR="00046DBF" w:rsidRPr="004D2810">
        <w:rPr>
          <w:rFonts w:ascii="Calibri" w:eastAsia="Calibri" w:hAnsi="Calibri" w:cs="Times New Roman"/>
          <w:lang w:val="es-ES"/>
        </w:rPr>
        <w:t xml:space="preserve"> y sus ideas.</w:t>
      </w:r>
    </w:p>
    <w:p w14:paraId="2A675E30" w14:textId="77777777" w:rsidR="00046DBF" w:rsidRPr="004D2810" w:rsidRDefault="00A5013F" w:rsidP="00046DBF">
      <w:pPr>
        <w:numPr>
          <w:ilvl w:val="0"/>
          <w:numId w:val="23"/>
        </w:numPr>
        <w:contextualSpacing/>
        <w:rPr>
          <w:rFonts w:ascii="Calibri" w:eastAsia="Calibri" w:hAnsi="Calibri" w:cs="Times New Roman"/>
          <w:lang w:val="es-ES"/>
        </w:rPr>
      </w:pPr>
      <w:r w:rsidRPr="004D2810">
        <w:rPr>
          <w:rFonts w:ascii="Calibri" w:eastAsia="Calibri" w:hAnsi="Calibri" w:cs="Times New Roman"/>
          <w:lang w:val="es-ES"/>
        </w:rPr>
        <w:t>Facilit</w:t>
      </w:r>
      <w:r w:rsidR="00C502F0">
        <w:rPr>
          <w:rFonts w:ascii="Calibri" w:eastAsia="Calibri" w:hAnsi="Calibri" w:cs="Times New Roman"/>
          <w:lang w:val="es-ES"/>
        </w:rPr>
        <w:t>ar</w:t>
      </w:r>
      <w:r w:rsidRPr="004D2810">
        <w:rPr>
          <w:rFonts w:ascii="Calibri" w:eastAsia="Calibri" w:hAnsi="Calibri" w:cs="Times New Roman"/>
          <w:lang w:val="es-ES"/>
        </w:rPr>
        <w:t xml:space="preserve"> o</w:t>
      </w:r>
      <w:r w:rsidR="00046DBF" w:rsidRPr="004D2810">
        <w:rPr>
          <w:rFonts w:ascii="Calibri" w:eastAsia="Calibri" w:hAnsi="Calibri" w:cs="Times New Roman"/>
          <w:lang w:val="es-ES"/>
        </w:rPr>
        <w:t xml:space="preserve"> </w:t>
      </w:r>
      <w:r w:rsidRPr="004D2810">
        <w:rPr>
          <w:rFonts w:ascii="Calibri" w:eastAsia="Calibri" w:hAnsi="Calibri" w:cs="Times New Roman"/>
          <w:lang w:val="es-ES"/>
        </w:rPr>
        <w:t>asist</w:t>
      </w:r>
      <w:r w:rsidR="00C502F0">
        <w:rPr>
          <w:rFonts w:ascii="Calibri" w:eastAsia="Calibri" w:hAnsi="Calibri" w:cs="Times New Roman"/>
          <w:lang w:val="es-ES"/>
        </w:rPr>
        <w:t>ir</w:t>
      </w:r>
      <w:r w:rsidRPr="004D2810">
        <w:rPr>
          <w:rFonts w:ascii="Calibri" w:eastAsia="Calibri" w:hAnsi="Calibri" w:cs="Times New Roman"/>
          <w:lang w:val="es-ES"/>
        </w:rPr>
        <w:t xml:space="preserve"> a</w:t>
      </w:r>
      <w:r w:rsidR="00046DBF" w:rsidRPr="004D2810">
        <w:rPr>
          <w:rFonts w:ascii="Calibri" w:eastAsia="Calibri" w:hAnsi="Calibri" w:cs="Times New Roman"/>
          <w:lang w:val="es-ES"/>
        </w:rPr>
        <w:t xml:space="preserve"> la reunión de su grupo. </w:t>
      </w:r>
    </w:p>
    <w:p w14:paraId="5A9525BC" w14:textId="77777777" w:rsidR="00046DBF" w:rsidRPr="004D2810" w:rsidRDefault="00A5013F" w:rsidP="00046DBF">
      <w:pPr>
        <w:numPr>
          <w:ilvl w:val="0"/>
          <w:numId w:val="23"/>
        </w:numPr>
        <w:contextualSpacing/>
        <w:rPr>
          <w:rFonts w:ascii="Calibri" w:eastAsia="Calibri" w:hAnsi="Calibri" w:cs="Times New Roman"/>
          <w:lang w:val="es-ES"/>
        </w:rPr>
      </w:pPr>
      <w:r w:rsidRPr="004D2810">
        <w:rPr>
          <w:rFonts w:ascii="Calibri" w:eastAsia="Calibri" w:hAnsi="Calibri" w:cs="Times New Roman"/>
          <w:lang w:val="es-ES"/>
        </w:rPr>
        <w:t>D</w:t>
      </w:r>
      <w:r w:rsidR="00C502F0">
        <w:rPr>
          <w:rFonts w:ascii="Calibri" w:eastAsia="Calibri" w:hAnsi="Calibri" w:cs="Times New Roman"/>
          <w:lang w:val="es-ES"/>
        </w:rPr>
        <w:t>ar</w:t>
      </w:r>
      <w:r w:rsidR="00046DBF" w:rsidRPr="004D2810">
        <w:rPr>
          <w:rFonts w:ascii="Calibri" w:eastAsia="Calibri" w:hAnsi="Calibri" w:cs="Times New Roman"/>
          <w:lang w:val="es-ES"/>
        </w:rPr>
        <w:t xml:space="preserve"> informes periódicos sobre las actividades de servicio y </w:t>
      </w:r>
      <w:r w:rsidRPr="004D2810">
        <w:rPr>
          <w:rFonts w:ascii="Calibri" w:eastAsia="Calibri" w:hAnsi="Calibri" w:cs="Times New Roman"/>
          <w:lang w:val="es-ES"/>
        </w:rPr>
        <w:t>asuntos</w:t>
      </w:r>
      <w:r w:rsidR="00046DBF" w:rsidRPr="004D2810">
        <w:rPr>
          <w:rFonts w:ascii="Calibri" w:eastAsia="Calibri" w:hAnsi="Calibri" w:cs="Times New Roman"/>
          <w:lang w:val="es-ES"/>
        </w:rPr>
        <w:t xml:space="preserve"> discutidos </w:t>
      </w:r>
      <w:r w:rsidRPr="004D2810">
        <w:rPr>
          <w:rFonts w:ascii="Calibri" w:eastAsia="Calibri" w:hAnsi="Calibri" w:cs="Times New Roman"/>
          <w:lang w:val="es-ES"/>
        </w:rPr>
        <w:t>durante</w:t>
      </w:r>
      <w:r w:rsidR="00046DBF" w:rsidRPr="004D2810">
        <w:rPr>
          <w:rFonts w:ascii="Calibri" w:eastAsia="Calibri" w:hAnsi="Calibri" w:cs="Times New Roman"/>
          <w:lang w:val="es-ES"/>
        </w:rPr>
        <w:t xml:space="preserve"> las reuniones de distrito y área.</w:t>
      </w:r>
    </w:p>
    <w:p w14:paraId="26D59662" w14:textId="77777777" w:rsidR="00046DBF" w:rsidRPr="004D2810" w:rsidRDefault="00046DBF" w:rsidP="00046DBF">
      <w:pPr>
        <w:numPr>
          <w:ilvl w:val="0"/>
          <w:numId w:val="23"/>
        </w:numPr>
        <w:contextualSpacing/>
        <w:rPr>
          <w:rFonts w:ascii="Calibri" w:eastAsia="Calibri" w:hAnsi="Calibri" w:cs="Times New Roman"/>
          <w:lang w:val="es-ES"/>
        </w:rPr>
      </w:pPr>
      <w:r w:rsidRPr="004D2810">
        <w:rPr>
          <w:rFonts w:ascii="Calibri" w:eastAsia="Calibri" w:hAnsi="Calibri" w:cs="Times New Roman"/>
          <w:lang w:val="es-ES"/>
        </w:rPr>
        <w:t>Alent</w:t>
      </w:r>
      <w:r w:rsidR="00C502F0">
        <w:rPr>
          <w:rFonts w:ascii="Calibri" w:eastAsia="Calibri" w:hAnsi="Calibri" w:cs="Times New Roman"/>
          <w:lang w:val="es-ES"/>
        </w:rPr>
        <w:t>ar</w:t>
      </w:r>
      <w:r w:rsidRPr="004D2810">
        <w:rPr>
          <w:rFonts w:ascii="Calibri" w:eastAsia="Calibri" w:hAnsi="Calibri" w:cs="Times New Roman"/>
          <w:lang w:val="es-ES"/>
        </w:rPr>
        <w:t xml:space="preserve"> y ayud</w:t>
      </w:r>
      <w:r w:rsidR="00C502F0">
        <w:rPr>
          <w:rFonts w:ascii="Calibri" w:eastAsia="Calibri" w:hAnsi="Calibri" w:cs="Times New Roman"/>
          <w:lang w:val="es-ES"/>
        </w:rPr>
        <w:t>ar</w:t>
      </w:r>
      <w:r w:rsidRPr="004D2810">
        <w:rPr>
          <w:rFonts w:ascii="Calibri" w:eastAsia="Calibri" w:hAnsi="Calibri" w:cs="Times New Roman"/>
          <w:lang w:val="es-ES"/>
        </w:rPr>
        <w:t xml:space="preserve"> a organizar un inventario anual de</w:t>
      </w:r>
      <w:r w:rsidR="00A5013F" w:rsidRPr="004D2810">
        <w:rPr>
          <w:rFonts w:ascii="Calibri" w:eastAsia="Calibri" w:hAnsi="Calibri" w:cs="Times New Roman"/>
          <w:lang w:val="es-ES"/>
        </w:rPr>
        <w:t>l</w:t>
      </w:r>
      <w:r w:rsidRPr="004D2810">
        <w:rPr>
          <w:rFonts w:ascii="Calibri" w:eastAsia="Calibri" w:hAnsi="Calibri" w:cs="Times New Roman"/>
          <w:lang w:val="es-ES"/>
        </w:rPr>
        <w:t xml:space="preserve"> grupo. </w:t>
      </w:r>
    </w:p>
    <w:p w14:paraId="6AF6F575" w14:textId="77777777" w:rsidR="00046DBF" w:rsidRPr="004D2810" w:rsidRDefault="00046DBF" w:rsidP="00046DBF">
      <w:pPr>
        <w:numPr>
          <w:ilvl w:val="1"/>
          <w:numId w:val="23"/>
        </w:numPr>
        <w:contextualSpacing/>
        <w:rPr>
          <w:rFonts w:ascii="Calibri" w:eastAsia="Calibri" w:hAnsi="Calibri" w:cs="Times New Roman"/>
          <w:lang w:val="es-ES"/>
        </w:rPr>
      </w:pPr>
      <w:r w:rsidRPr="004D2810">
        <w:rPr>
          <w:rFonts w:ascii="Calibri" w:eastAsia="Calibri" w:hAnsi="Calibri" w:cs="Times New Roman"/>
          <w:lang w:val="es-ES"/>
        </w:rPr>
        <w:t xml:space="preserve"> </w:t>
      </w:r>
      <w:r w:rsidRPr="004D2810">
        <w:rPr>
          <w:rFonts w:ascii="Calibri" w:eastAsia="Calibri" w:hAnsi="Calibri" w:cs="Times New Roman"/>
          <w:i/>
          <w:lang w:val="es-ES"/>
        </w:rPr>
        <w:t>Un buen formato</w:t>
      </w:r>
      <w:r w:rsidR="00A5013F" w:rsidRPr="004D2810">
        <w:rPr>
          <w:rFonts w:ascii="Calibri" w:eastAsia="Calibri" w:hAnsi="Calibri" w:cs="Times New Roman"/>
          <w:i/>
          <w:lang w:val="es-ES"/>
        </w:rPr>
        <w:t xml:space="preserve"> inicial</w:t>
      </w:r>
      <w:r w:rsidRPr="004D2810">
        <w:rPr>
          <w:rFonts w:ascii="Calibri" w:eastAsia="Calibri" w:hAnsi="Calibri" w:cs="Times New Roman"/>
          <w:i/>
          <w:lang w:val="es-ES"/>
        </w:rPr>
        <w:t xml:space="preserve"> </w:t>
      </w:r>
      <w:r w:rsidR="00A5013F" w:rsidRPr="004D2810">
        <w:rPr>
          <w:rFonts w:ascii="Calibri" w:eastAsia="Calibri" w:hAnsi="Calibri" w:cs="Times New Roman"/>
          <w:i/>
          <w:lang w:val="es-ES"/>
        </w:rPr>
        <w:t>para</w:t>
      </w:r>
      <w:r w:rsidRPr="004D2810">
        <w:rPr>
          <w:rFonts w:ascii="Calibri" w:eastAsia="Calibri" w:hAnsi="Calibri" w:cs="Times New Roman"/>
          <w:i/>
          <w:lang w:val="es-ES"/>
        </w:rPr>
        <w:t xml:space="preserve"> este inventario se puede encontrar en el folleto el grupo de A.A..</w:t>
      </w:r>
    </w:p>
    <w:p w14:paraId="1F336AC3" w14:textId="77777777" w:rsidR="00046DBF" w:rsidRPr="004D2810" w:rsidRDefault="00C502F0" w:rsidP="00A5013F">
      <w:pPr>
        <w:numPr>
          <w:ilvl w:val="0"/>
          <w:numId w:val="23"/>
        </w:numPr>
        <w:contextualSpacing/>
        <w:rPr>
          <w:rFonts w:ascii="Calibri" w:eastAsia="Calibri" w:hAnsi="Calibri" w:cs="Times New Roman"/>
          <w:lang w:val="es-ES"/>
        </w:rPr>
      </w:pPr>
      <w:r>
        <w:rPr>
          <w:rFonts w:ascii="Calibri" w:eastAsia="Calibri" w:hAnsi="Calibri" w:cs="Times New Roman"/>
          <w:lang w:val="es-ES"/>
        </w:rPr>
        <w:t>Compartir</w:t>
      </w:r>
      <w:r w:rsidRPr="004D2810">
        <w:rPr>
          <w:rFonts w:ascii="Calibri" w:eastAsia="Calibri" w:hAnsi="Calibri" w:cs="Times New Roman"/>
          <w:lang w:val="es-ES"/>
        </w:rPr>
        <w:t xml:space="preserve"> con </w:t>
      </w:r>
      <w:r>
        <w:rPr>
          <w:rFonts w:ascii="Calibri" w:eastAsia="Calibri" w:hAnsi="Calibri" w:cs="Times New Roman"/>
          <w:lang w:val="es-ES"/>
        </w:rPr>
        <w:t>el grupo la</w:t>
      </w:r>
      <w:r w:rsidRPr="00C502F0">
        <w:rPr>
          <w:rFonts w:ascii="Calibri" w:eastAsia="Calibri" w:hAnsi="Calibri" w:cs="Times New Roman"/>
          <w:lang w:val="es-ES"/>
        </w:rPr>
        <w:t xml:space="preserve"> </w:t>
      </w:r>
      <w:r w:rsidRPr="004D2810">
        <w:rPr>
          <w:rFonts w:ascii="Calibri" w:eastAsia="Calibri" w:hAnsi="Calibri" w:cs="Times New Roman"/>
          <w:lang w:val="es-ES"/>
        </w:rPr>
        <w:t>copia de Box 4-5-9, nuestra reunión impresa</w:t>
      </w:r>
      <w:r>
        <w:rPr>
          <w:rFonts w:ascii="Calibri" w:eastAsia="Calibri" w:hAnsi="Calibri" w:cs="Times New Roman"/>
          <w:lang w:val="es-ES"/>
        </w:rPr>
        <w:t>, recibida</w:t>
      </w:r>
      <w:r w:rsidRPr="004D2810">
        <w:rPr>
          <w:rFonts w:ascii="Calibri" w:eastAsia="Calibri" w:hAnsi="Calibri" w:cs="Times New Roman"/>
          <w:lang w:val="es-ES"/>
        </w:rPr>
        <w:t xml:space="preserve"> </w:t>
      </w:r>
      <w:r>
        <w:rPr>
          <w:rFonts w:ascii="Calibri" w:eastAsia="Calibri" w:hAnsi="Calibri" w:cs="Times New Roman"/>
          <w:lang w:val="es-ES"/>
        </w:rPr>
        <w:t>en</w:t>
      </w:r>
      <w:r w:rsidR="00046DBF" w:rsidRPr="004D2810">
        <w:rPr>
          <w:rFonts w:ascii="Calibri" w:eastAsia="Calibri" w:hAnsi="Calibri" w:cs="Times New Roman"/>
          <w:lang w:val="es-ES"/>
        </w:rPr>
        <w:t xml:space="preserve"> </w:t>
      </w:r>
      <w:r>
        <w:rPr>
          <w:rFonts w:ascii="Calibri" w:eastAsia="Calibri" w:hAnsi="Calibri" w:cs="Times New Roman"/>
          <w:lang w:val="es-ES"/>
        </w:rPr>
        <w:t>calidad de</w:t>
      </w:r>
      <w:r w:rsidR="00046DBF" w:rsidRPr="004D2810">
        <w:rPr>
          <w:rFonts w:ascii="Calibri" w:eastAsia="Calibri" w:hAnsi="Calibri" w:cs="Times New Roman"/>
          <w:lang w:val="es-ES"/>
        </w:rPr>
        <w:t xml:space="preserve"> </w:t>
      </w:r>
      <w:r w:rsidR="00A5013F" w:rsidRPr="004D2810">
        <w:rPr>
          <w:rFonts w:ascii="Calibri" w:eastAsia="Calibri" w:hAnsi="Calibri" w:cs="Times New Roman"/>
          <w:lang w:val="es-ES"/>
        </w:rPr>
        <w:t xml:space="preserve">RSG </w:t>
      </w:r>
      <w:r w:rsidR="00046DBF" w:rsidRPr="004D2810">
        <w:rPr>
          <w:rFonts w:ascii="Calibri" w:eastAsia="Calibri" w:hAnsi="Calibri" w:cs="Times New Roman"/>
          <w:lang w:val="es-ES"/>
        </w:rPr>
        <w:t>registrad</w:t>
      </w:r>
      <w:r w:rsidR="00A5013F" w:rsidRPr="004D2810">
        <w:rPr>
          <w:rFonts w:ascii="Calibri" w:eastAsia="Calibri" w:hAnsi="Calibri" w:cs="Times New Roman"/>
          <w:lang w:val="es-ES"/>
        </w:rPr>
        <w:t>o</w:t>
      </w:r>
      <w:r w:rsidR="00046DBF" w:rsidRPr="004D2810">
        <w:rPr>
          <w:rFonts w:ascii="Calibri" w:eastAsia="Calibri" w:hAnsi="Calibri" w:cs="Times New Roman"/>
          <w:lang w:val="es-ES"/>
        </w:rPr>
        <w:t xml:space="preserve"> con la oficina de servicios generales</w:t>
      </w:r>
      <w:r>
        <w:rPr>
          <w:rFonts w:ascii="Calibri" w:eastAsia="Calibri" w:hAnsi="Calibri" w:cs="Times New Roman"/>
          <w:lang w:val="es-ES"/>
        </w:rPr>
        <w:t>.</w:t>
      </w:r>
      <w:r w:rsidR="00A5013F" w:rsidRPr="004D2810">
        <w:rPr>
          <w:rFonts w:ascii="Calibri" w:eastAsia="Calibri" w:hAnsi="Calibri" w:cs="Times New Roman"/>
          <w:lang w:val="es-ES"/>
        </w:rPr>
        <w:t xml:space="preserve"> </w:t>
      </w:r>
    </w:p>
    <w:p w14:paraId="12938BFE" w14:textId="77777777" w:rsidR="00046DBF" w:rsidRPr="004D2810" w:rsidRDefault="00C502F0" w:rsidP="00046DBF">
      <w:pPr>
        <w:numPr>
          <w:ilvl w:val="0"/>
          <w:numId w:val="23"/>
        </w:numPr>
        <w:contextualSpacing/>
        <w:rPr>
          <w:rFonts w:ascii="Calibri" w:eastAsia="Calibri" w:hAnsi="Calibri" w:cs="Times New Roman"/>
          <w:lang w:val="es-ES"/>
        </w:rPr>
      </w:pPr>
      <w:r>
        <w:rPr>
          <w:rFonts w:ascii="Calibri" w:eastAsia="Calibri" w:hAnsi="Calibri" w:cs="Times New Roman"/>
          <w:lang w:val="es-ES"/>
        </w:rPr>
        <w:t>T</w:t>
      </w:r>
      <w:r w:rsidRPr="004D2810">
        <w:rPr>
          <w:rFonts w:ascii="Calibri" w:eastAsia="Calibri" w:hAnsi="Calibri" w:cs="Times New Roman"/>
          <w:lang w:val="es-ES"/>
        </w:rPr>
        <w:t>rabaja</w:t>
      </w:r>
      <w:r>
        <w:rPr>
          <w:rFonts w:ascii="Calibri" w:eastAsia="Calibri" w:hAnsi="Calibri" w:cs="Times New Roman"/>
          <w:lang w:val="es-ES"/>
        </w:rPr>
        <w:t>r</w:t>
      </w:r>
      <w:r w:rsidRPr="004D2810">
        <w:rPr>
          <w:rFonts w:ascii="Calibri" w:eastAsia="Calibri" w:hAnsi="Calibri" w:cs="Times New Roman"/>
          <w:lang w:val="es-ES"/>
        </w:rPr>
        <w:t xml:space="preserve"> </w:t>
      </w:r>
      <w:r w:rsidR="00046DBF" w:rsidRPr="004D2810">
        <w:rPr>
          <w:rFonts w:ascii="Calibri" w:eastAsia="Calibri" w:hAnsi="Calibri" w:cs="Times New Roman"/>
          <w:lang w:val="es-ES"/>
        </w:rPr>
        <w:t xml:space="preserve">con el grupo para el desarrollo de planes prácticos para grupos de apoyo de comités de </w:t>
      </w:r>
      <w:r w:rsidR="00A5013F" w:rsidRPr="004D2810">
        <w:rPr>
          <w:rFonts w:ascii="Calibri" w:eastAsia="Calibri" w:hAnsi="Calibri" w:cs="Times New Roman"/>
          <w:lang w:val="es-ES"/>
        </w:rPr>
        <w:t>OSG</w:t>
      </w:r>
      <w:r w:rsidR="00046DBF" w:rsidRPr="004D2810">
        <w:rPr>
          <w:rFonts w:ascii="Calibri" w:eastAsia="Calibri" w:hAnsi="Calibri" w:cs="Times New Roman"/>
          <w:lang w:val="es-ES"/>
        </w:rPr>
        <w:t>, área y distrito</w:t>
      </w:r>
      <w:r w:rsidR="00A5013F" w:rsidRPr="004D2810">
        <w:rPr>
          <w:rFonts w:ascii="Calibri" w:eastAsia="Calibri" w:hAnsi="Calibri" w:cs="Times New Roman"/>
          <w:lang w:val="es-ES"/>
        </w:rPr>
        <w:t>,</w:t>
      </w:r>
      <w:r w:rsidR="00046DBF" w:rsidRPr="004D2810">
        <w:rPr>
          <w:rFonts w:ascii="Calibri" w:eastAsia="Calibri" w:hAnsi="Calibri" w:cs="Times New Roman"/>
          <w:lang w:val="es-ES"/>
        </w:rPr>
        <w:t xml:space="preserve"> y </w:t>
      </w:r>
      <w:r w:rsidR="00A5013F" w:rsidRPr="004D2810">
        <w:rPr>
          <w:rFonts w:ascii="Calibri" w:eastAsia="Calibri" w:hAnsi="Calibri" w:cs="Times New Roman"/>
          <w:lang w:val="es-ES"/>
        </w:rPr>
        <w:t>de</w:t>
      </w:r>
      <w:r w:rsidR="00046DBF" w:rsidRPr="004D2810">
        <w:rPr>
          <w:rFonts w:ascii="Calibri" w:eastAsia="Calibri" w:hAnsi="Calibri" w:cs="Times New Roman"/>
          <w:lang w:val="es-ES"/>
        </w:rPr>
        <w:t xml:space="preserve"> oficinas centrales o intergrupos</w:t>
      </w:r>
      <w:r w:rsidR="00A5013F" w:rsidRPr="004D2810">
        <w:rPr>
          <w:rFonts w:ascii="Calibri" w:eastAsia="Calibri" w:hAnsi="Calibri" w:cs="Times New Roman"/>
          <w:lang w:val="es-ES"/>
        </w:rPr>
        <w:t xml:space="preserve"> locales</w:t>
      </w:r>
      <w:r w:rsidR="00046DBF" w:rsidRPr="004D2810">
        <w:rPr>
          <w:rFonts w:ascii="Calibri" w:eastAsia="Calibri" w:hAnsi="Calibri" w:cs="Times New Roman"/>
          <w:lang w:val="es-ES"/>
        </w:rPr>
        <w:t xml:space="preserve">.  </w:t>
      </w:r>
    </w:p>
    <w:p w14:paraId="416E37E3" w14:textId="77777777" w:rsidR="00046DBF" w:rsidRPr="004D2810" w:rsidRDefault="00C502F0" w:rsidP="00046DBF">
      <w:pPr>
        <w:numPr>
          <w:ilvl w:val="0"/>
          <w:numId w:val="23"/>
        </w:numPr>
        <w:contextualSpacing/>
        <w:rPr>
          <w:rFonts w:ascii="Calibri" w:eastAsia="Calibri" w:hAnsi="Calibri" w:cs="Times New Roman"/>
          <w:lang w:val="es-ES"/>
        </w:rPr>
      </w:pPr>
      <w:r>
        <w:rPr>
          <w:rFonts w:ascii="Calibri" w:eastAsia="Calibri" w:hAnsi="Calibri" w:cs="Times New Roman"/>
          <w:lang w:val="es-ES"/>
        </w:rPr>
        <w:t>Ap</w:t>
      </w:r>
      <w:r w:rsidR="00046DBF" w:rsidRPr="004D2810">
        <w:rPr>
          <w:rFonts w:ascii="Calibri" w:eastAsia="Calibri" w:hAnsi="Calibri" w:cs="Times New Roman"/>
          <w:lang w:val="es-ES"/>
        </w:rPr>
        <w:t xml:space="preserve">render todo </w:t>
      </w:r>
      <w:r>
        <w:rPr>
          <w:rFonts w:ascii="Calibri" w:eastAsia="Calibri" w:hAnsi="Calibri" w:cs="Times New Roman"/>
          <w:lang w:val="es-ES"/>
        </w:rPr>
        <w:t>el posible</w:t>
      </w:r>
      <w:r w:rsidR="00046DBF" w:rsidRPr="004D2810">
        <w:rPr>
          <w:rFonts w:ascii="Calibri" w:eastAsia="Calibri" w:hAnsi="Calibri" w:cs="Times New Roman"/>
          <w:lang w:val="es-ES"/>
        </w:rPr>
        <w:t xml:space="preserve"> acerca de las doce tradiciones y doce conceptos y estar familiarizado con el Manual de servicio de A.A. y otros materiales de servicio de A.A..</w:t>
      </w:r>
    </w:p>
    <w:p w14:paraId="3C62C42D" w14:textId="77777777" w:rsidR="00046DBF" w:rsidRPr="004D2810" w:rsidRDefault="00046DBF" w:rsidP="00046DBF">
      <w:pPr>
        <w:numPr>
          <w:ilvl w:val="0"/>
          <w:numId w:val="23"/>
        </w:numPr>
        <w:contextualSpacing/>
        <w:rPr>
          <w:rFonts w:ascii="Calibri" w:eastAsia="Calibri" w:hAnsi="Calibri" w:cs="Times New Roman"/>
          <w:lang w:val="es-ES"/>
        </w:rPr>
      </w:pPr>
      <w:r w:rsidRPr="004D2810">
        <w:rPr>
          <w:rFonts w:ascii="Calibri" w:eastAsia="Calibri" w:hAnsi="Calibri" w:cs="Times New Roman"/>
          <w:lang w:val="es-ES"/>
        </w:rPr>
        <w:t>Aseg</w:t>
      </w:r>
      <w:r w:rsidR="00C502F0">
        <w:rPr>
          <w:rFonts w:ascii="Calibri" w:eastAsia="Calibri" w:hAnsi="Calibri" w:cs="Times New Roman"/>
          <w:lang w:val="es-ES"/>
        </w:rPr>
        <w:t>urarse</w:t>
      </w:r>
      <w:r w:rsidRPr="004D2810">
        <w:rPr>
          <w:rFonts w:ascii="Calibri" w:eastAsia="Calibri" w:hAnsi="Calibri" w:cs="Times New Roman"/>
          <w:lang w:val="es-ES"/>
        </w:rPr>
        <w:t xml:space="preserve"> de que </w:t>
      </w:r>
      <w:r w:rsidR="003044E6" w:rsidRPr="004D2810">
        <w:rPr>
          <w:rFonts w:ascii="Calibri" w:eastAsia="Calibri" w:hAnsi="Calibri" w:cs="Times New Roman"/>
          <w:lang w:val="es-ES"/>
        </w:rPr>
        <w:t>su grupo elija</w:t>
      </w:r>
      <w:r w:rsidRPr="004D2810">
        <w:rPr>
          <w:rFonts w:ascii="Calibri" w:eastAsia="Calibri" w:hAnsi="Calibri" w:cs="Times New Roman"/>
          <w:lang w:val="es-ES"/>
        </w:rPr>
        <w:t xml:space="preserve"> a </w:t>
      </w:r>
      <w:r w:rsidR="003044E6" w:rsidRPr="004D2810">
        <w:rPr>
          <w:rFonts w:ascii="Calibri" w:eastAsia="Calibri" w:hAnsi="Calibri" w:cs="Times New Roman"/>
          <w:lang w:val="es-ES"/>
        </w:rPr>
        <w:t>un</w:t>
      </w:r>
      <w:r w:rsidRPr="004D2810">
        <w:rPr>
          <w:rFonts w:ascii="Calibri" w:eastAsia="Calibri" w:hAnsi="Calibri" w:cs="Times New Roman"/>
          <w:lang w:val="es-ES"/>
        </w:rPr>
        <w:t xml:space="preserve"> </w:t>
      </w:r>
      <w:r w:rsidR="00A5013F" w:rsidRPr="004D2810">
        <w:rPr>
          <w:rFonts w:ascii="Calibri" w:eastAsia="Calibri" w:hAnsi="Calibri" w:cs="Times New Roman"/>
          <w:lang w:val="es-ES"/>
        </w:rPr>
        <w:t xml:space="preserve">RSG </w:t>
      </w:r>
      <w:r w:rsidR="003044E6" w:rsidRPr="004D2810">
        <w:rPr>
          <w:rFonts w:ascii="Calibri" w:eastAsia="Calibri" w:hAnsi="Calibri" w:cs="Times New Roman"/>
          <w:lang w:val="es-ES"/>
        </w:rPr>
        <w:t>suplente</w:t>
      </w:r>
      <w:r w:rsidRPr="004D2810">
        <w:rPr>
          <w:rFonts w:ascii="Calibri" w:eastAsia="Calibri" w:hAnsi="Calibri" w:cs="Times New Roman"/>
          <w:lang w:val="es-ES"/>
        </w:rPr>
        <w:t xml:space="preserve"> y que ese suplente </w:t>
      </w:r>
      <w:r w:rsidR="003044E6" w:rsidRPr="004D2810">
        <w:rPr>
          <w:rFonts w:ascii="Calibri" w:eastAsia="Calibri" w:hAnsi="Calibri" w:cs="Times New Roman"/>
          <w:lang w:val="es-ES"/>
        </w:rPr>
        <w:t xml:space="preserve">esté incluído </w:t>
      </w:r>
      <w:r w:rsidRPr="004D2810">
        <w:rPr>
          <w:rFonts w:ascii="Calibri" w:eastAsia="Calibri" w:hAnsi="Calibri" w:cs="Times New Roman"/>
          <w:lang w:val="es-ES"/>
        </w:rPr>
        <w:t>en reuniones de distrito y área.</w:t>
      </w:r>
    </w:p>
    <w:p w14:paraId="340CBB7B" w14:textId="77777777" w:rsidR="00EC10CC" w:rsidRPr="004D2810" w:rsidRDefault="00EC10CC" w:rsidP="00EC10CC">
      <w:pPr>
        <w:rPr>
          <w:lang w:val="es-ES"/>
        </w:rPr>
      </w:pPr>
      <w:r w:rsidRPr="004D2810">
        <w:rPr>
          <w:lang w:val="es-ES"/>
        </w:rPr>
        <w:tab/>
      </w:r>
      <w:r w:rsidRPr="004D2810">
        <w:rPr>
          <w:lang w:val="es-ES"/>
        </w:rPr>
        <w:tab/>
      </w:r>
      <w:r w:rsidRPr="004D2810">
        <w:rPr>
          <w:lang w:val="es-ES"/>
        </w:rPr>
        <w:tab/>
      </w:r>
      <w:r w:rsidRPr="004D2810">
        <w:rPr>
          <w:lang w:val="es-ES"/>
        </w:rPr>
        <w:tab/>
      </w:r>
      <w:r w:rsidRPr="004D2810">
        <w:rPr>
          <w:lang w:val="es-ES"/>
        </w:rPr>
        <w:tab/>
      </w:r>
    </w:p>
    <w:p w14:paraId="67811BF2" w14:textId="77777777" w:rsidR="00BB4A59" w:rsidRPr="004D2810" w:rsidRDefault="00BB4A59" w:rsidP="00BB4A59">
      <w:pPr>
        <w:widowControl w:val="0"/>
        <w:autoSpaceDE w:val="0"/>
        <w:autoSpaceDN w:val="0"/>
        <w:adjustRightInd w:val="0"/>
        <w:spacing w:line="264" w:lineRule="atLeast"/>
        <w:jc w:val="both"/>
        <w:rPr>
          <w:lang w:val="es-ES"/>
        </w:rPr>
      </w:pPr>
      <w:r w:rsidRPr="004D2810">
        <w:rPr>
          <w:lang w:val="es-ES"/>
        </w:rPr>
        <w:t xml:space="preserve">Leer </w:t>
      </w:r>
      <w:r w:rsidRPr="004D2810">
        <w:rPr>
          <w:i/>
          <w:lang w:val="es-ES"/>
        </w:rPr>
        <w:t xml:space="preserve">El manual de servicio de AA, capítulo dos y el folleto RSG: Puede ser el trabajo mas importante en AA </w:t>
      </w:r>
      <w:r w:rsidRPr="004D2810">
        <w:rPr>
          <w:lang w:val="es-ES"/>
        </w:rPr>
        <w:t>para mas información sobre la descripción del trabajo y responsabilidades del RSG.</w:t>
      </w:r>
    </w:p>
    <w:p w14:paraId="5F1A10F1" w14:textId="77777777" w:rsidR="00E25C81" w:rsidRPr="004D2810" w:rsidRDefault="00E25C81" w:rsidP="00EC10CC">
      <w:pPr>
        <w:rPr>
          <w:lang w:val="es-ES"/>
        </w:rPr>
      </w:pPr>
    </w:p>
    <w:p w14:paraId="0608DB53" w14:textId="77777777" w:rsidR="00EC10CC" w:rsidRPr="004D2810" w:rsidRDefault="00EC10CC" w:rsidP="00EC10CC">
      <w:pPr>
        <w:rPr>
          <w:lang w:val="es-ES"/>
        </w:rPr>
      </w:pPr>
    </w:p>
    <w:p w14:paraId="1CD2B69A" w14:textId="77777777" w:rsidR="00EC10CC" w:rsidRPr="004D2810" w:rsidRDefault="006C72C9" w:rsidP="00203397">
      <w:pPr>
        <w:pBdr>
          <w:bottom w:val="single" w:sz="6" w:space="1" w:color="auto"/>
        </w:pBdr>
        <w:jc w:val="center"/>
        <w:rPr>
          <w:b/>
          <w:sz w:val="32"/>
          <w:lang w:val="es-ES"/>
        </w:rPr>
      </w:pPr>
      <w:r w:rsidRPr="004D2810">
        <w:rPr>
          <w:b/>
          <w:sz w:val="32"/>
          <w:lang w:val="es-ES"/>
        </w:rPr>
        <w:t xml:space="preserve">SECCIÓN </w:t>
      </w:r>
      <w:r w:rsidR="00C07B50" w:rsidRPr="004D2810">
        <w:rPr>
          <w:b/>
          <w:sz w:val="32"/>
          <w:lang w:val="es-ES"/>
        </w:rPr>
        <w:t>III</w:t>
      </w:r>
      <w:r w:rsidR="00BF6AA9" w:rsidRPr="004D2810">
        <w:rPr>
          <w:b/>
          <w:sz w:val="32"/>
          <w:lang w:val="es-ES"/>
        </w:rPr>
        <w:t xml:space="preserve"> – </w:t>
      </w:r>
      <w:r w:rsidR="003607D7" w:rsidRPr="004D2810">
        <w:rPr>
          <w:b/>
          <w:sz w:val="32"/>
          <w:lang w:val="es-ES"/>
        </w:rPr>
        <w:t>El Distrito</w:t>
      </w:r>
    </w:p>
    <w:p w14:paraId="5AB3F54E" w14:textId="77777777" w:rsidR="00EC10CC" w:rsidRPr="004D2810" w:rsidRDefault="00EC10CC" w:rsidP="00EC10CC">
      <w:pPr>
        <w:rPr>
          <w:lang w:val="es-ES"/>
        </w:rPr>
      </w:pPr>
    </w:p>
    <w:p w14:paraId="44D6967D" w14:textId="77777777" w:rsidR="00EC10CC" w:rsidRPr="004D2810" w:rsidRDefault="003607D7" w:rsidP="00EC10CC">
      <w:pPr>
        <w:rPr>
          <w:b/>
          <w:strike/>
          <w:sz w:val="24"/>
          <w:lang w:val="es-ES"/>
        </w:rPr>
      </w:pPr>
      <w:r w:rsidRPr="004D2810">
        <w:rPr>
          <w:b/>
          <w:sz w:val="24"/>
          <w:lang w:val="es-ES"/>
        </w:rPr>
        <w:t>ESTRUCTURA Y FUNCIÓN</w:t>
      </w:r>
    </w:p>
    <w:p w14:paraId="77581B7D" w14:textId="77777777" w:rsidR="00EC10CC" w:rsidRPr="004D2810" w:rsidRDefault="00EC10CC" w:rsidP="00EC10CC">
      <w:pPr>
        <w:rPr>
          <w:lang w:val="es-ES"/>
        </w:rPr>
      </w:pPr>
      <w:r w:rsidRPr="004D2810">
        <w:rPr>
          <w:lang w:val="es-ES"/>
        </w:rPr>
        <w:t xml:space="preserve"> </w:t>
      </w:r>
    </w:p>
    <w:p w14:paraId="0A2381B3" w14:textId="77777777" w:rsidR="00F03BF5" w:rsidRPr="004D2810" w:rsidRDefault="00A53E60" w:rsidP="00EC10CC">
      <w:pPr>
        <w:rPr>
          <w:lang w:val="es-ES"/>
        </w:rPr>
      </w:pPr>
      <w:r w:rsidRPr="004D2810">
        <w:rPr>
          <w:lang w:val="es-ES"/>
        </w:rPr>
        <w:t>Las áreas están divididas en distritos que en un mundo ideal estrían compuestos de entre 6 a 20 grupos cada uno.  Nuestra Área 72,</w:t>
      </w:r>
      <w:r w:rsidR="0018391D">
        <w:rPr>
          <w:lang w:val="es-ES"/>
        </w:rPr>
        <w:t xml:space="preserve"> el</w:t>
      </w:r>
      <w:r w:rsidRPr="004D2810">
        <w:rPr>
          <w:lang w:val="es-ES"/>
        </w:rPr>
        <w:t xml:space="preserve"> </w:t>
      </w:r>
      <w:r w:rsidR="0018391D">
        <w:rPr>
          <w:lang w:val="es-ES"/>
        </w:rPr>
        <w:t>d</w:t>
      </w:r>
      <w:r w:rsidRPr="004D2810">
        <w:rPr>
          <w:lang w:val="es-ES"/>
        </w:rPr>
        <w:t xml:space="preserve">istrito </w:t>
      </w:r>
      <w:r w:rsidR="0018391D">
        <w:rPr>
          <w:lang w:val="es-ES"/>
        </w:rPr>
        <w:t>o</w:t>
      </w:r>
      <w:r w:rsidRPr="004D2810">
        <w:rPr>
          <w:lang w:val="es-ES"/>
        </w:rPr>
        <w:t>este de Washington</w:t>
      </w:r>
      <w:r w:rsidR="0018391D">
        <w:rPr>
          <w:lang w:val="es-ES"/>
        </w:rPr>
        <w:t>,</w:t>
      </w:r>
      <w:r w:rsidRPr="004D2810">
        <w:rPr>
          <w:lang w:val="es-ES"/>
        </w:rPr>
        <w:t xml:space="preserve"> está compuesta de cuarenta y dos distritos en la actualidad.  Tenemos también dos distritos no geográficos que abarcan a todos los grupos hispanohablantes.</w:t>
      </w:r>
    </w:p>
    <w:p w14:paraId="0F336A1A" w14:textId="77777777" w:rsidR="00A53E60" w:rsidRPr="004D2810" w:rsidRDefault="00A53E60" w:rsidP="00EC10CC">
      <w:pPr>
        <w:rPr>
          <w:lang w:val="es-ES"/>
        </w:rPr>
      </w:pPr>
    </w:p>
    <w:p w14:paraId="427A1228" w14:textId="77777777" w:rsidR="002B706D" w:rsidRPr="004D2810" w:rsidRDefault="00A53E60" w:rsidP="002B706D">
      <w:pPr>
        <w:rPr>
          <w:lang w:val="es-ES"/>
        </w:rPr>
      </w:pPr>
      <w:r w:rsidRPr="004D2810">
        <w:rPr>
          <w:lang w:val="es-ES"/>
        </w:rPr>
        <w:t>Los RSG</w:t>
      </w:r>
      <w:r w:rsidR="00BF6AA9" w:rsidRPr="004D2810">
        <w:rPr>
          <w:lang w:val="es-ES"/>
        </w:rPr>
        <w:t xml:space="preserve"> </w:t>
      </w:r>
      <w:r w:rsidR="002B706D" w:rsidRPr="004D2810">
        <w:rPr>
          <w:lang w:val="es-ES"/>
        </w:rPr>
        <w:t>son miembros de su distrito local</w:t>
      </w:r>
      <w:r w:rsidR="00BF6AA9" w:rsidRPr="004D2810">
        <w:rPr>
          <w:lang w:val="es-ES"/>
        </w:rPr>
        <w:t>.</w:t>
      </w:r>
      <w:r w:rsidR="00F03BF5" w:rsidRPr="004D2810">
        <w:rPr>
          <w:lang w:val="es-ES"/>
        </w:rPr>
        <w:t xml:space="preserve"> </w:t>
      </w:r>
      <w:r w:rsidR="002B706D" w:rsidRPr="004D2810">
        <w:rPr>
          <w:lang w:val="es-ES"/>
        </w:rPr>
        <w:t xml:space="preserve">Las reuniones distritales se llevan a cabo una vez al mes por lo general.  Los participantes son el miembro del </w:t>
      </w:r>
      <w:r w:rsidR="00E474E0">
        <w:rPr>
          <w:lang w:val="es-ES"/>
        </w:rPr>
        <w:t>c</w:t>
      </w:r>
      <w:r w:rsidR="002B706D" w:rsidRPr="004D2810">
        <w:rPr>
          <w:lang w:val="es-ES"/>
        </w:rPr>
        <w:t>omité distrital (MCD), los RSG (y sus suplentes), los coordinadores de comités permanentes a nivel distrital y a veces un representante de la oficina intergrupal o central.  Aunque cada distrito determina el formato para el orden del día de manera autónoma por lo general la reunión incluye:</w:t>
      </w:r>
    </w:p>
    <w:p w14:paraId="60175089" w14:textId="77777777" w:rsidR="002B706D" w:rsidRPr="004D2810" w:rsidRDefault="002B706D" w:rsidP="002B706D">
      <w:pPr>
        <w:rPr>
          <w:lang w:val="es-ES"/>
        </w:rPr>
      </w:pPr>
    </w:p>
    <w:p w14:paraId="797986F6" w14:textId="77777777" w:rsidR="002B706D" w:rsidRPr="004D2810" w:rsidRDefault="002B706D" w:rsidP="002B706D">
      <w:pPr>
        <w:numPr>
          <w:ilvl w:val="0"/>
          <w:numId w:val="24"/>
        </w:numPr>
        <w:rPr>
          <w:lang w:val="es-ES"/>
        </w:rPr>
      </w:pPr>
      <w:r w:rsidRPr="004D2810">
        <w:rPr>
          <w:lang w:val="es-ES"/>
        </w:rPr>
        <w:t xml:space="preserve">Informe del MCD para los RSG. </w:t>
      </w:r>
    </w:p>
    <w:p w14:paraId="463B7A7C" w14:textId="77777777" w:rsidR="002B706D" w:rsidRPr="004D2810" w:rsidRDefault="002B706D" w:rsidP="002B706D">
      <w:pPr>
        <w:numPr>
          <w:ilvl w:val="0"/>
          <w:numId w:val="24"/>
        </w:numPr>
        <w:rPr>
          <w:lang w:val="es-ES"/>
        </w:rPr>
      </w:pPr>
      <w:r w:rsidRPr="004D2810">
        <w:rPr>
          <w:lang w:val="es-ES"/>
        </w:rPr>
        <w:t xml:space="preserve">Informes de los grupos por medio de sus RSG. </w:t>
      </w:r>
    </w:p>
    <w:p w14:paraId="72D6CF45" w14:textId="77777777" w:rsidR="002B706D" w:rsidRPr="004D2810" w:rsidRDefault="002B706D" w:rsidP="002B706D">
      <w:pPr>
        <w:numPr>
          <w:ilvl w:val="0"/>
          <w:numId w:val="24"/>
        </w:numPr>
        <w:rPr>
          <w:lang w:val="es-ES"/>
        </w:rPr>
      </w:pPr>
      <w:r w:rsidRPr="004D2810">
        <w:rPr>
          <w:lang w:val="es-ES"/>
        </w:rPr>
        <w:t>Discusión de problemas que tengan los grupos.</w:t>
      </w:r>
    </w:p>
    <w:p w14:paraId="35DA7D4F" w14:textId="77777777" w:rsidR="002B706D" w:rsidRPr="004D2810" w:rsidRDefault="002B706D" w:rsidP="002B706D">
      <w:pPr>
        <w:numPr>
          <w:ilvl w:val="0"/>
          <w:numId w:val="24"/>
        </w:numPr>
        <w:rPr>
          <w:lang w:val="es-ES"/>
        </w:rPr>
      </w:pPr>
      <w:r w:rsidRPr="004D2810">
        <w:rPr>
          <w:lang w:val="es-ES"/>
        </w:rPr>
        <w:t>Discusión del orden del día de la asamblea anterior o la próxima.</w:t>
      </w:r>
    </w:p>
    <w:p w14:paraId="1A060144" w14:textId="77777777" w:rsidR="002B706D" w:rsidRPr="004D2810" w:rsidRDefault="002B706D" w:rsidP="002B706D">
      <w:pPr>
        <w:numPr>
          <w:ilvl w:val="0"/>
          <w:numId w:val="24"/>
        </w:numPr>
        <w:rPr>
          <w:lang w:val="es-ES"/>
        </w:rPr>
      </w:pPr>
      <w:r w:rsidRPr="004D2810">
        <w:rPr>
          <w:lang w:val="es-ES"/>
        </w:rPr>
        <w:t xml:space="preserve">Discusión de eventos especiales como por ejemplo: talleres, pre-asambleas, pre-conferencias e informes del delegado que los distritos se encargan de organizar para la comunidad en general. </w:t>
      </w:r>
    </w:p>
    <w:p w14:paraId="736B3EB4" w14:textId="77777777" w:rsidR="002B706D" w:rsidRPr="004D2810" w:rsidRDefault="002B706D" w:rsidP="002B706D">
      <w:pPr>
        <w:numPr>
          <w:ilvl w:val="0"/>
          <w:numId w:val="24"/>
        </w:numPr>
        <w:rPr>
          <w:lang w:val="es-ES"/>
        </w:rPr>
      </w:pPr>
      <w:r w:rsidRPr="004D2810">
        <w:rPr>
          <w:lang w:val="es-ES"/>
        </w:rPr>
        <w:t>Informes de los comités permanentes a nivel distrital.</w:t>
      </w:r>
    </w:p>
    <w:p w14:paraId="745177A6" w14:textId="77777777" w:rsidR="00EC10CC" w:rsidRPr="004D2810" w:rsidRDefault="00EC10CC" w:rsidP="002B706D">
      <w:pPr>
        <w:rPr>
          <w:lang w:val="es-ES"/>
        </w:rPr>
      </w:pPr>
    </w:p>
    <w:p w14:paraId="746809AC" w14:textId="77777777" w:rsidR="00EC10CC" w:rsidRPr="004D2810" w:rsidRDefault="00EE68E7" w:rsidP="00EC10CC">
      <w:pPr>
        <w:rPr>
          <w:b/>
          <w:sz w:val="24"/>
          <w:lang w:val="es-ES"/>
        </w:rPr>
      </w:pPr>
      <w:r w:rsidRPr="004D2810">
        <w:rPr>
          <w:b/>
          <w:sz w:val="24"/>
          <w:lang w:val="es-ES"/>
        </w:rPr>
        <w:t>EL MIEMBRO DEL COMITÉ DISTRITAL</w:t>
      </w:r>
      <w:r w:rsidR="00F9480B" w:rsidRPr="004D2810">
        <w:rPr>
          <w:b/>
          <w:sz w:val="24"/>
          <w:lang w:val="es-ES"/>
        </w:rPr>
        <w:t xml:space="preserve"> (</w:t>
      </w:r>
      <w:r w:rsidR="00D50412" w:rsidRPr="004D2810">
        <w:rPr>
          <w:b/>
          <w:sz w:val="24"/>
          <w:lang w:val="es-ES"/>
        </w:rPr>
        <w:t>MCD</w:t>
      </w:r>
      <w:r w:rsidR="00F9480B" w:rsidRPr="004D2810">
        <w:rPr>
          <w:b/>
          <w:sz w:val="24"/>
          <w:lang w:val="es-ES"/>
        </w:rPr>
        <w:t>)</w:t>
      </w:r>
    </w:p>
    <w:p w14:paraId="5647FAC0" w14:textId="77777777" w:rsidR="00EC10CC" w:rsidRPr="004D2810" w:rsidRDefault="00EC10CC" w:rsidP="00EC10CC">
      <w:pPr>
        <w:rPr>
          <w:lang w:val="es-ES"/>
        </w:rPr>
      </w:pPr>
    </w:p>
    <w:p w14:paraId="226B8DEA" w14:textId="77777777" w:rsidR="00F66E2F" w:rsidRPr="004D2810" w:rsidRDefault="00D50412" w:rsidP="00F66E2F">
      <w:pPr>
        <w:widowControl w:val="0"/>
        <w:autoSpaceDE w:val="0"/>
        <w:autoSpaceDN w:val="0"/>
        <w:adjustRightInd w:val="0"/>
        <w:spacing w:line="254" w:lineRule="atLeast"/>
        <w:rPr>
          <w:lang w:val="es-ES"/>
        </w:rPr>
      </w:pPr>
      <w:r w:rsidRPr="004D2810">
        <w:rPr>
          <w:lang w:val="es-ES"/>
        </w:rPr>
        <w:t xml:space="preserve">Cada distrito elige </w:t>
      </w:r>
      <w:r w:rsidR="00C37197" w:rsidRPr="004D2810">
        <w:rPr>
          <w:lang w:val="es-ES"/>
        </w:rPr>
        <w:t xml:space="preserve">por votación </w:t>
      </w:r>
      <w:r w:rsidRPr="004D2810">
        <w:rPr>
          <w:lang w:val="es-ES"/>
        </w:rPr>
        <w:t>su MCD</w:t>
      </w:r>
      <w:r w:rsidR="00C37197" w:rsidRPr="004D2810">
        <w:rPr>
          <w:lang w:val="es-ES"/>
        </w:rPr>
        <w:t>,</w:t>
      </w:r>
      <w:r w:rsidRPr="004D2810">
        <w:rPr>
          <w:lang w:val="es-ES"/>
        </w:rPr>
        <w:t xml:space="preserve"> quien se encarga de dirigir las reuniones distritales, lleva la consciencia del distrito como miembro con derecho al voto a los trimestrales de área y a la asamblea de área y forma parte del </w:t>
      </w:r>
      <w:r w:rsidR="000C54CE">
        <w:rPr>
          <w:lang w:val="es-ES"/>
        </w:rPr>
        <w:t>Co</w:t>
      </w:r>
      <w:r w:rsidRPr="004D2810">
        <w:rPr>
          <w:lang w:val="es-ES"/>
        </w:rPr>
        <w:t>mité de área. El papel del MCD es el de facilitar las reuniones distritales, inspirar a que la mayoría de los grupos formen parte activa de AA en general teniendo representantes y participando. También ayudan a los RSG en sus esfuerzos, programan las pre-asambleas, pre-conferencias e informes del delegado junto con los MCD de los distritos lindantes.</w:t>
      </w:r>
      <w:r w:rsidR="001F0F8C" w:rsidRPr="004D2810">
        <w:rPr>
          <w:lang w:val="es-ES"/>
        </w:rPr>
        <w:t xml:space="preserve">  </w:t>
      </w:r>
      <w:r w:rsidR="00F66E2F" w:rsidRPr="004D2810">
        <w:rPr>
          <w:lang w:val="es-ES"/>
        </w:rPr>
        <w:t xml:space="preserve">El otro papel importante del MCD es representar la conciencia de los grupos en el distrito como miembro votante del Comité de área, y asistir a las reuniones del Comité de área trimestral en enero, abril y julio.  Los distritos a veces también le asignan al MCD y a su suplente otras tareas. </w:t>
      </w:r>
      <w:r w:rsidR="00F9480B" w:rsidRPr="004D2810">
        <w:rPr>
          <w:lang w:val="es-ES"/>
        </w:rPr>
        <w:t xml:space="preserve"> </w:t>
      </w:r>
      <w:r w:rsidR="00F66E2F" w:rsidRPr="004D2810">
        <w:rPr>
          <w:lang w:val="es-ES"/>
        </w:rPr>
        <w:t>Los RSG son quienes usualmente eligen a los MCD por un período de dos años que comienzan en el mes de enero de cada año impar, aunque muchos de los distritos eligen al MCD durante la votación en el otoño del año par anterior.</w:t>
      </w:r>
    </w:p>
    <w:p w14:paraId="13300EA5" w14:textId="77777777" w:rsidR="00EC10CC" w:rsidRPr="004D2810" w:rsidRDefault="00EC10CC" w:rsidP="00F66E2F">
      <w:pPr>
        <w:widowControl w:val="0"/>
        <w:autoSpaceDE w:val="0"/>
        <w:autoSpaceDN w:val="0"/>
        <w:adjustRightInd w:val="0"/>
        <w:spacing w:line="254" w:lineRule="atLeast"/>
        <w:rPr>
          <w:strike/>
          <w:lang w:val="es-ES"/>
        </w:rPr>
      </w:pPr>
    </w:p>
    <w:p w14:paraId="35AE921B" w14:textId="77777777" w:rsidR="00EC10CC" w:rsidRPr="004D2810" w:rsidRDefault="00F66E2F" w:rsidP="00EC10CC">
      <w:pPr>
        <w:rPr>
          <w:lang w:val="es-ES"/>
        </w:rPr>
      </w:pPr>
      <w:r w:rsidRPr="004D2810">
        <w:rPr>
          <w:i/>
          <w:lang w:val="es-ES"/>
        </w:rPr>
        <w:t>La descripción completa del MCD y sus deberes aparecen descriptas en el Manual de Servicio de AA, capítulo III.</w:t>
      </w:r>
    </w:p>
    <w:p w14:paraId="0527D833" w14:textId="77777777" w:rsidR="001D48AE" w:rsidRPr="004D2810" w:rsidRDefault="001D48AE">
      <w:pPr>
        <w:rPr>
          <w:lang w:val="es-ES"/>
        </w:rPr>
      </w:pPr>
      <w:r w:rsidRPr="004D2810">
        <w:rPr>
          <w:lang w:val="es-ES"/>
        </w:rPr>
        <w:br w:type="page"/>
      </w:r>
    </w:p>
    <w:p w14:paraId="649DCD74" w14:textId="77777777" w:rsidR="00EC10CC" w:rsidRPr="004D2810" w:rsidRDefault="006C72C9" w:rsidP="00F9480B">
      <w:pPr>
        <w:pBdr>
          <w:bottom w:val="single" w:sz="6" w:space="1" w:color="auto"/>
        </w:pBdr>
        <w:jc w:val="center"/>
        <w:rPr>
          <w:b/>
          <w:sz w:val="32"/>
          <w:lang w:val="es-ES"/>
        </w:rPr>
      </w:pPr>
      <w:r w:rsidRPr="004D2810">
        <w:rPr>
          <w:b/>
          <w:sz w:val="32"/>
          <w:lang w:val="es-ES"/>
        </w:rPr>
        <w:t xml:space="preserve">SECCIÓN </w:t>
      </w:r>
      <w:r w:rsidR="00B56440" w:rsidRPr="004D2810">
        <w:rPr>
          <w:b/>
          <w:sz w:val="32"/>
          <w:lang w:val="es-ES"/>
        </w:rPr>
        <w:t>I</w:t>
      </w:r>
      <w:r w:rsidR="00EC10CC" w:rsidRPr="004D2810">
        <w:rPr>
          <w:b/>
          <w:sz w:val="32"/>
          <w:lang w:val="es-ES"/>
        </w:rPr>
        <w:t>V</w:t>
      </w:r>
      <w:r w:rsidR="00BF6AA9" w:rsidRPr="004D2810">
        <w:rPr>
          <w:b/>
          <w:sz w:val="32"/>
          <w:lang w:val="es-ES"/>
        </w:rPr>
        <w:t xml:space="preserve"> – </w:t>
      </w:r>
      <w:r w:rsidR="00ED2456" w:rsidRPr="004D2810">
        <w:rPr>
          <w:b/>
          <w:sz w:val="32"/>
          <w:lang w:val="es-ES"/>
        </w:rPr>
        <w:t>El área y eventos del área</w:t>
      </w:r>
    </w:p>
    <w:p w14:paraId="14DFCC6F" w14:textId="77777777" w:rsidR="00F9480B" w:rsidRPr="004D2810" w:rsidRDefault="00F9480B" w:rsidP="00EC10CC">
      <w:pPr>
        <w:rPr>
          <w:lang w:val="es-ES"/>
        </w:rPr>
      </w:pPr>
    </w:p>
    <w:p w14:paraId="68B28A60" w14:textId="77777777" w:rsidR="000C059B" w:rsidRPr="004D2810" w:rsidRDefault="000C059B" w:rsidP="000C059B">
      <w:pPr>
        <w:rPr>
          <w:b/>
          <w:sz w:val="24"/>
          <w:lang w:val="es-ES"/>
        </w:rPr>
      </w:pPr>
      <w:r w:rsidRPr="004D2810">
        <w:rPr>
          <w:b/>
          <w:sz w:val="24"/>
          <w:lang w:val="es-ES"/>
        </w:rPr>
        <w:t>LAS ÁREAS</w:t>
      </w:r>
    </w:p>
    <w:p w14:paraId="24736CBA" w14:textId="77777777" w:rsidR="00EC10CC" w:rsidRPr="004D2810" w:rsidRDefault="00EC10CC" w:rsidP="00EC10CC">
      <w:pPr>
        <w:rPr>
          <w:lang w:val="es-ES"/>
        </w:rPr>
      </w:pPr>
    </w:p>
    <w:p w14:paraId="7B1EEBF7" w14:textId="77777777" w:rsidR="000C059B" w:rsidRPr="004D2810" w:rsidRDefault="000C059B" w:rsidP="000C059B">
      <w:pPr>
        <w:rPr>
          <w:lang w:val="es-ES"/>
        </w:rPr>
      </w:pPr>
      <w:r w:rsidRPr="004D2810">
        <w:rPr>
          <w:lang w:val="es-ES"/>
        </w:rPr>
        <w:t>En general las áreas de servicio están delimitadas por la división geográfica del estado o provincia.  Algunos estados debido al gran tamaño de su población se dividen en dos o mas áreas.  Washington está dividido en dos</w:t>
      </w:r>
      <w:r w:rsidR="0018391D">
        <w:rPr>
          <w:lang w:val="es-ES"/>
        </w:rPr>
        <w:t>: e</w:t>
      </w:r>
      <w:r w:rsidRPr="004D2810">
        <w:rPr>
          <w:lang w:val="es-ES"/>
        </w:rPr>
        <w:t xml:space="preserve">l </w:t>
      </w:r>
      <w:r w:rsidR="0018391D">
        <w:rPr>
          <w:lang w:val="es-ES"/>
        </w:rPr>
        <w:t>o</w:t>
      </w:r>
      <w:r w:rsidRPr="004D2810">
        <w:rPr>
          <w:lang w:val="es-ES"/>
        </w:rPr>
        <w:t xml:space="preserve">este de Washington </w:t>
      </w:r>
      <w:r w:rsidR="0018391D">
        <w:rPr>
          <w:lang w:val="es-ES"/>
        </w:rPr>
        <w:t>(</w:t>
      </w:r>
      <w:r w:rsidRPr="004D2810">
        <w:rPr>
          <w:lang w:val="es-ES"/>
        </w:rPr>
        <w:t>Área 72</w:t>
      </w:r>
      <w:r w:rsidR="0018391D">
        <w:rPr>
          <w:lang w:val="es-ES"/>
        </w:rPr>
        <w:t>)</w:t>
      </w:r>
      <w:r w:rsidRPr="004D2810">
        <w:rPr>
          <w:lang w:val="es-ES"/>
        </w:rPr>
        <w:t xml:space="preserve"> y el </w:t>
      </w:r>
      <w:r w:rsidR="0018391D">
        <w:rPr>
          <w:lang w:val="es-ES"/>
        </w:rPr>
        <w:t>e</w:t>
      </w:r>
      <w:r w:rsidRPr="004D2810">
        <w:rPr>
          <w:lang w:val="es-ES"/>
        </w:rPr>
        <w:t xml:space="preserve">ste de Washington </w:t>
      </w:r>
      <w:r w:rsidR="0018391D">
        <w:rPr>
          <w:lang w:val="es-ES"/>
        </w:rPr>
        <w:t>(</w:t>
      </w:r>
      <w:r w:rsidRPr="004D2810">
        <w:rPr>
          <w:lang w:val="es-ES"/>
        </w:rPr>
        <w:t>Área 92</w:t>
      </w:r>
      <w:r w:rsidR="0018391D">
        <w:rPr>
          <w:lang w:val="es-ES"/>
        </w:rPr>
        <w:t>)</w:t>
      </w:r>
      <w:r w:rsidRPr="004D2810">
        <w:rPr>
          <w:lang w:val="es-ES"/>
        </w:rPr>
        <w:t xml:space="preserve">.  Nuestra Área 72 </w:t>
      </w:r>
      <w:r w:rsidR="0018391D">
        <w:rPr>
          <w:lang w:val="es-ES"/>
        </w:rPr>
        <w:t>del o</w:t>
      </w:r>
      <w:r w:rsidRPr="004D2810">
        <w:rPr>
          <w:lang w:val="es-ES"/>
        </w:rPr>
        <w:t xml:space="preserve">este de Washington incluye todo el estado de Washington al </w:t>
      </w:r>
      <w:r w:rsidR="0018391D">
        <w:rPr>
          <w:lang w:val="es-ES"/>
        </w:rPr>
        <w:t>o</w:t>
      </w:r>
      <w:r w:rsidRPr="004D2810">
        <w:rPr>
          <w:lang w:val="es-ES"/>
        </w:rPr>
        <w:t>este de las Cascadas.  En total entre los EEUU y Canadá hay 93 áreas.</w:t>
      </w:r>
    </w:p>
    <w:p w14:paraId="6C4F5F1C" w14:textId="77777777" w:rsidR="00F9480B" w:rsidRPr="004D2810" w:rsidRDefault="00F9480B" w:rsidP="00EC10CC">
      <w:pPr>
        <w:rPr>
          <w:rFonts w:ascii="Times New Roman" w:eastAsia="Times New Roman" w:hAnsi="Times New Roman" w:cs="Times New Roman"/>
          <w:noProof/>
          <w:lang w:val="es-ES"/>
        </w:rPr>
      </w:pPr>
    </w:p>
    <w:p w14:paraId="3C00A318" w14:textId="77777777" w:rsidR="00A92EE4" w:rsidRPr="004D2810" w:rsidRDefault="00A92EE4" w:rsidP="00A92EE4">
      <w:pPr>
        <w:rPr>
          <w:b/>
          <w:sz w:val="24"/>
          <w:lang w:val="es-ES"/>
        </w:rPr>
      </w:pPr>
      <w:r w:rsidRPr="004D2810">
        <w:rPr>
          <w:b/>
          <w:sz w:val="24"/>
          <w:lang w:val="es-ES"/>
        </w:rPr>
        <w:t xml:space="preserve">EL COMITÉ DE ÁREA Y </w:t>
      </w:r>
      <w:r w:rsidR="007D009A" w:rsidRPr="004D2810">
        <w:rPr>
          <w:b/>
          <w:sz w:val="24"/>
          <w:lang w:val="es-ES"/>
        </w:rPr>
        <w:t xml:space="preserve">LAS </w:t>
      </w:r>
      <w:r w:rsidRPr="004D2810">
        <w:rPr>
          <w:b/>
          <w:sz w:val="24"/>
          <w:lang w:val="es-ES"/>
        </w:rPr>
        <w:t>RE</w:t>
      </w:r>
      <w:r w:rsidR="00652CAA">
        <w:rPr>
          <w:b/>
          <w:sz w:val="24"/>
          <w:lang w:val="es-ES"/>
        </w:rPr>
        <w:t>UNIONES TRIMESTRALES</w:t>
      </w:r>
    </w:p>
    <w:p w14:paraId="7F7D952C" w14:textId="77777777" w:rsidR="00A92EE4" w:rsidRPr="004D2810" w:rsidRDefault="00A92EE4" w:rsidP="00A92EE4">
      <w:pPr>
        <w:rPr>
          <w:lang w:val="es-ES"/>
        </w:rPr>
      </w:pPr>
    </w:p>
    <w:p w14:paraId="0FD0C7CD" w14:textId="77777777" w:rsidR="00A92EE4" w:rsidRPr="004D2810" w:rsidRDefault="00A92EE4" w:rsidP="00A92EE4">
      <w:pPr>
        <w:rPr>
          <w:lang w:val="es-ES"/>
        </w:rPr>
      </w:pPr>
      <w:r w:rsidRPr="004D2810">
        <w:rPr>
          <w:lang w:val="es-ES"/>
        </w:rPr>
        <w:t>El Comité de área</w:t>
      </w:r>
      <w:r w:rsidR="00332DA3" w:rsidRPr="004D2810">
        <w:rPr>
          <w:lang w:val="es-ES"/>
        </w:rPr>
        <w:t xml:space="preserve"> </w:t>
      </w:r>
      <w:r w:rsidRPr="004D2810">
        <w:rPr>
          <w:lang w:val="es-ES"/>
        </w:rPr>
        <w:t xml:space="preserve">consta de </w:t>
      </w:r>
      <w:r w:rsidR="00332DA3" w:rsidRPr="004D2810">
        <w:rPr>
          <w:lang w:val="es-ES"/>
        </w:rPr>
        <w:t>los o</w:t>
      </w:r>
      <w:r w:rsidRPr="004D2810">
        <w:rPr>
          <w:lang w:val="es-ES"/>
        </w:rPr>
        <w:t>ficiales de área electos y nombrados,</w:t>
      </w:r>
      <w:r w:rsidR="00332DA3" w:rsidRPr="004D2810">
        <w:rPr>
          <w:lang w:val="es-ES"/>
        </w:rPr>
        <w:t xml:space="preserve"> los </w:t>
      </w:r>
      <w:r w:rsidRPr="004D2810">
        <w:rPr>
          <w:lang w:val="es-ES"/>
        </w:rPr>
        <w:t xml:space="preserve">MCD, </w:t>
      </w:r>
      <w:r w:rsidR="00332DA3" w:rsidRPr="004D2810">
        <w:rPr>
          <w:lang w:val="es-ES"/>
        </w:rPr>
        <w:t xml:space="preserve">los </w:t>
      </w:r>
      <w:r w:rsidRPr="004D2810">
        <w:rPr>
          <w:lang w:val="es-ES"/>
        </w:rPr>
        <w:t xml:space="preserve">suplentes y </w:t>
      </w:r>
      <w:r w:rsidR="00332DA3" w:rsidRPr="004D2810">
        <w:rPr>
          <w:lang w:val="es-ES"/>
        </w:rPr>
        <w:t xml:space="preserve">los </w:t>
      </w:r>
      <w:r w:rsidRPr="004D2810">
        <w:rPr>
          <w:lang w:val="es-ES"/>
        </w:rPr>
        <w:t>delegados anteriores.</w:t>
      </w:r>
      <w:r w:rsidR="002F370A" w:rsidRPr="004D2810">
        <w:rPr>
          <w:lang w:val="es-ES"/>
        </w:rPr>
        <w:t xml:space="preserve"> </w:t>
      </w:r>
      <w:r w:rsidRPr="004D2810">
        <w:rPr>
          <w:lang w:val="es-ES"/>
        </w:rPr>
        <w:t xml:space="preserve"> El Comité de área se reúne tres veces al año en reuniones trimestrales (</w:t>
      </w:r>
      <w:r w:rsidR="00332DA3" w:rsidRPr="004D2810">
        <w:rPr>
          <w:lang w:val="es-ES"/>
        </w:rPr>
        <w:t>que tienen lugar</w:t>
      </w:r>
      <w:r w:rsidRPr="004D2810">
        <w:rPr>
          <w:lang w:val="es-ES"/>
        </w:rPr>
        <w:t xml:space="preserve"> en enero, abril</w:t>
      </w:r>
      <w:r w:rsidR="00332DA3" w:rsidRPr="004D2810">
        <w:rPr>
          <w:lang w:val="es-ES"/>
        </w:rPr>
        <w:t xml:space="preserve"> y julio de cada año), a los que los RSG</w:t>
      </w:r>
      <w:r w:rsidRPr="004D2810">
        <w:rPr>
          <w:lang w:val="es-ES"/>
        </w:rPr>
        <w:t xml:space="preserve"> son </w:t>
      </w:r>
      <w:r w:rsidR="00332DA3" w:rsidRPr="004D2810">
        <w:rPr>
          <w:lang w:val="es-ES"/>
        </w:rPr>
        <w:t>b</w:t>
      </w:r>
      <w:r w:rsidRPr="004D2810">
        <w:rPr>
          <w:lang w:val="es-ES"/>
        </w:rPr>
        <w:t xml:space="preserve">ienvenidos a asistir. Los miembros votantes del Comité de área son </w:t>
      </w:r>
      <w:r w:rsidR="00332DA3" w:rsidRPr="004D2810">
        <w:rPr>
          <w:lang w:val="es-ES"/>
        </w:rPr>
        <w:t>los</w:t>
      </w:r>
      <w:r w:rsidRPr="004D2810">
        <w:rPr>
          <w:lang w:val="es-ES"/>
        </w:rPr>
        <w:t xml:space="preserve"> oficiales electos y nombrado</w:t>
      </w:r>
      <w:r w:rsidR="00332DA3" w:rsidRPr="004D2810">
        <w:rPr>
          <w:lang w:val="es-ES"/>
        </w:rPr>
        <w:t>s,</w:t>
      </w:r>
      <w:r w:rsidRPr="004D2810">
        <w:rPr>
          <w:lang w:val="es-ES"/>
        </w:rPr>
        <w:t xml:space="preserve"> y</w:t>
      </w:r>
      <w:r w:rsidR="00332DA3" w:rsidRPr="004D2810">
        <w:rPr>
          <w:lang w:val="es-ES"/>
        </w:rPr>
        <w:t xml:space="preserve"> los MCD</w:t>
      </w:r>
      <w:r w:rsidRPr="004D2810">
        <w:rPr>
          <w:lang w:val="es-ES"/>
        </w:rPr>
        <w:t xml:space="preserve">. </w:t>
      </w:r>
      <w:r w:rsidR="00332DA3" w:rsidRPr="004D2810">
        <w:rPr>
          <w:lang w:val="es-ES"/>
        </w:rPr>
        <w:t>L</w:t>
      </w:r>
      <w:r w:rsidRPr="004D2810">
        <w:rPr>
          <w:lang w:val="es-ES"/>
        </w:rPr>
        <w:t>os delegados</w:t>
      </w:r>
      <w:r w:rsidR="00332DA3" w:rsidRPr="004D2810">
        <w:rPr>
          <w:lang w:val="es-ES"/>
        </w:rPr>
        <w:t xml:space="preserve"> anteriores</w:t>
      </w:r>
      <w:r w:rsidRPr="004D2810">
        <w:rPr>
          <w:lang w:val="es-ES"/>
        </w:rPr>
        <w:t xml:space="preserve"> son miembros de oficio sin derecho a voto.</w:t>
      </w:r>
    </w:p>
    <w:p w14:paraId="578DBF0A" w14:textId="77777777" w:rsidR="00A92EE4" w:rsidRPr="004D2810" w:rsidRDefault="00A92EE4" w:rsidP="00A92EE4">
      <w:pPr>
        <w:rPr>
          <w:lang w:val="es-ES"/>
        </w:rPr>
      </w:pPr>
    </w:p>
    <w:p w14:paraId="73E6CBFB" w14:textId="77777777" w:rsidR="00A92EE4" w:rsidRPr="004D2810" w:rsidRDefault="00A92EE4" w:rsidP="00A92EE4">
      <w:pPr>
        <w:rPr>
          <w:lang w:val="es-ES"/>
        </w:rPr>
      </w:pPr>
      <w:r w:rsidRPr="004D2810">
        <w:rPr>
          <w:lang w:val="es-ES"/>
        </w:rPr>
        <w:t>El Comité de área tiene la tarea de creación de la agenda de la Asamblea anual (celebrada en octubre de cada año), coordinar las actividades de divulgación de sus comités especiales, revisar el trabajo de archivos de la zona, newsletter, sitio web y otros asuntos de limpieza de área de forma permanente.</w:t>
      </w:r>
    </w:p>
    <w:p w14:paraId="782C44DB" w14:textId="77777777" w:rsidR="00BC6858" w:rsidRPr="004D2810" w:rsidRDefault="00BC6858" w:rsidP="00EC10CC">
      <w:pPr>
        <w:rPr>
          <w:lang w:val="es-ES"/>
        </w:rPr>
      </w:pPr>
    </w:p>
    <w:p w14:paraId="555A7C52" w14:textId="77777777" w:rsidR="00117415" w:rsidRPr="004D2810" w:rsidRDefault="00117415" w:rsidP="00117415">
      <w:pPr>
        <w:rPr>
          <w:lang w:val="es-ES"/>
        </w:rPr>
      </w:pPr>
      <w:r w:rsidRPr="004D2810">
        <w:rPr>
          <w:lang w:val="es-ES"/>
        </w:rPr>
        <w:t>El orden del día incluye por lo general:</w:t>
      </w:r>
    </w:p>
    <w:p w14:paraId="0B602BE3" w14:textId="77777777" w:rsidR="00117415" w:rsidRPr="004D2810" w:rsidRDefault="00117415" w:rsidP="00117415">
      <w:pPr>
        <w:numPr>
          <w:ilvl w:val="0"/>
          <w:numId w:val="25"/>
        </w:numPr>
        <w:rPr>
          <w:lang w:val="es-ES"/>
        </w:rPr>
      </w:pPr>
      <w:r w:rsidRPr="004D2810">
        <w:rPr>
          <w:lang w:val="es-ES"/>
        </w:rPr>
        <w:t>Presentaciones de los oficiales de área o de los coordinadores de comités permanentes.</w:t>
      </w:r>
    </w:p>
    <w:p w14:paraId="03804BA1" w14:textId="77777777" w:rsidR="00117415" w:rsidRPr="004D2810" w:rsidRDefault="00117415" w:rsidP="00117415">
      <w:pPr>
        <w:numPr>
          <w:ilvl w:val="0"/>
          <w:numId w:val="25"/>
        </w:numPr>
        <w:rPr>
          <w:lang w:val="es-ES"/>
        </w:rPr>
      </w:pPr>
      <w:r w:rsidRPr="004D2810">
        <w:rPr>
          <w:lang w:val="es-ES"/>
        </w:rPr>
        <w:t>Discusión e informes de los MCD sobre los eventos y asuntos de sus distritos.</w:t>
      </w:r>
    </w:p>
    <w:p w14:paraId="6BE220C0" w14:textId="77777777" w:rsidR="00117415" w:rsidRPr="004D2810" w:rsidRDefault="00117415" w:rsidP="00117415">
      <w:pPr>
        <w:numPr>
          <w:ilvl w:val="0"/>
          <w:numId w:val="25"/>
        </w:numPr>
        <w:rPr>
          <w:lang w:val="es-ES"/>
        </w:rPr>
      </w:pPr>
      <w:r w:rsidRPr="004D2810">
        <w:rPr>
          <w:lang w:val="es-ES"/>
        </w:rPr>
        <w:t xml:space="preserve">Discusión y revisión de los asuntos presentados durante la asamblea en octubre sobre los que haya habido votación o no. </w:t>
      </w:r>
    </w:p>
    <w:p w14:paraId="5D0F479B" w14:textId="77777777" w:rsidR="00117415" w:rsidRPr="004D2810" w:rsidRDefault="00117415" w:rsidP="00117415">
      <w:pPr>
        <w:numPr>
          <w:ilvl w:val="0"/>
          <w:numId w:val="25"/>
        </w:numPr>
        <w:rPr>
          <w:lang w:val="es-ES"/>
        </w:rPr>
      </w:pPr>
      <w:r w:rsidRPr="004D2810">
        <w:rPr>
          <w:lang w:val="es-ES"/>
        </w:rPr>
        <w:t>Informes de los oficiales de área y de los coordinadores de los comités permanentes.</w:t>
      </w:r>
    </w:p>
    <w:p w14:paraId="2E3AE7D7" w14:textId="77777777" w:rsidR="00117415" w:rsidRPr="004D2810" w:rsidRDefault="00117415" w:rsidP="00117415">
      <w:pPr>
        <w:numPr>
          <w:ilvl w:val="0"/>
          <w:numId w:val="25"/>
        </w:numPr>
        <w:rPr>
          <w:lang w:val="es-ES"/>
        </w:rPr>
      </w:pPr>
      <w:r w:rsidRPr="004D2810">
        <w:rPr>
          <w:lang w:val="es-ES"/>
        </w:rPr>
        <w:t xml:space="preserve">También una vez durante la rotación el </w:t>
      </w:r>
      <w:r w:rsidR="000C54CE">
        <w:rPr>
          <w:lang w:val="es-ES"/>
        </w:rPr>
        <w:t>C</w:t>
      </w:r>
      <w:r w:rsidRPr="004D2810">
        <w:rPr>
          <w:lang w:val="es-ES"/>
        </w:rPr>
        <w:t xml:space="preserve">omité de área hace un inventario. </w:t>
      </w:r>
    </w:p>
    <w:p w14:paraId="24DCF77A" w14:textId="77777777" w:rsidR="00EC10CC" w:rsidRPr="004D2810" w:rsidRDefault="00EC10CC" w:rsidP="00EC10CC">
      <w:pPr>
        <w:rPr>
          <w:lang w:val="es-ES"/>
        </w:rPr>
      </w:pPr>
    </w:p>
    <w:p w14:paraId="4C0ECB07" w14:textId="77777777" w:rsidR="00EC10CC" w:rsidRPr="004D2810" w:rsidRDefault="00EC10CC" w:rsidP="00EC10CC">
      <w:pPr>
        <w:rPr>
          <w:lang w:val="es-ES"/>
        </w:rPr>
      </w:pPr>
    </w:p>
    <w:p w14:paraId="6E8F9EDC" w14:textId="77777777" w:rsidR="00117415" w:rsidRPr="004D2810" w:rsidRDefault="00117415" w:rsidP="00117415">
      <w:pPr>
        <w:rPr>
          <w:b/>
          <w:sz w:val="24"/>
          <w:lang w:val="es-ES"/>
        </w:rPr>
      </w:pPr>
      <w:r w:rsidRPr="004D2810">
        <w:rPr>
          <w:b/>
          <w:sz w:val="24"/>
          <w:lang w:val="es-ES"/>
        </w:rPr>
        <w:t>ASAMBLEAS PRE</w:t>
      </w:r>
      <w:r w:rsidR="00E6642A" w:rsidRPr="004D2810">
        <w:rPr>
          <w:b/>
          <w:sz w:val="24"/>
          <w:lang w:val="es-ES"/>
        </w:rPr>
        <w:t>-</w:t>
      </w:r>
      <w:r w:rsidRPr="004D2810">
        <w:rPr>
          <w:b/>
          <w:sz w:val="24"/>
          <w:lang w:val="es-ES"/>
        </w:rPr>
        <w:t>CONFERENCIA</w:t>
      </w:r>
    </w:p>
    <w:p w14:paraId="16CE5D87" w14:textId="77777777" w:rsidR="00117415" w:rsidRPr="004D2810" w:rsidRDefault="00117415" w:rsidP="00117415">
      <w:pPr>
        <w:rPr>
          <w:lang w:val="es-ES"/>
        </w:rPr>
      </w:pPr>
      <w:r w:rsidRPr="004D2810">
        <w:rPr>
          <w:lang w:val="es-ES"/>
        </w:rPr>
        <w:t xml:space="preserve"> </w:t>
      </w:r>
    </w:p>
    <w:p w14:paraId="05E6C469" w14:textId="77777777" w:rsidR="00117415" w:rsidRPr="004D2810" w:rsidRDefault="00E6642A" w:rsidP="00117415">
      <w:pPr>
        <w:rPr>
          <w:lang w:val="es-ES"/>
        </w:rPr>
      </w:pPr>
      <w:r w:rsidRPr="004D2810">
        <w:rPr>
          <w:lang w:val="es-ES"/>
        </w:rPr>
        <w:t>Una pre-c</w:t>
      </w:r>
      <w:r w:rsidR="00117415" w:rsidRPr="004D2810">
        <w:rPr>
          <w:lang w:val="es-ES"/>
        </w:rPr>
        <w:t xml:space="preserve">onferencia </w:t>
      </w:r>
      <w:r w:rsidRPr="004D2810">
        <w:rPr>
          <w:lang w:val="es-ES"/>
        </w:rPr>
        <w:t>es una reunión entre los RSG</w:t>
      </w:r>
      <w:r w:rsidR="00117415" w:rsidRPr="004D2810">
        <w:rPr>
          <w:lang w:val="es-ES"/>
        </w:rPr>
        <w:t xml:space="preserve">, el delegado y </w:t>
      </w:r>
      <w:r w:rsidRPr="004D2810">
        <w:rPr>
          <w:lang w:val="es-ES"/>
        </w:rPr>
        <w:t xml:space="preserve">el </w:t>
      </w:r>
      <w:r w:rsidR="00117415" w:rsidRPr="004D2810">
        <w:rPr>
          <w:lang w:val="es-ES"/>
        </w:rPr>
        <w:t xml:space="preserve">delegado </w:t>
      </w:r>
      <w:r w:rsidRPr="004D2810">
        <w:rPr>
          <w:lang w:val="es-ES"/>
        </w:rPr>
        <w:t xml:space="preserve">suplente, que </w:t>
      </w:r>
      <w:r w:rsidR="006D3C1F" w:rsidRPr="004D2810">
        <w:rPr>
          <w:lang w:val="es-ES"/>
        </w:rPr>
        <w:t>se celebra</w:t>
      </w:r>
      <w:r w:rsidRPr="004D2810">
        <w:rPr>
          <w:lang w:val="es-ES"/>
        </w:rPr>
        <w:t xml:space="preserve"> a</w:t>
      </w:r>
      <w:r w:rsidR="00117415" w:rsidRPr="004D2810">
        <w:rPr>
          <w:lang w:val="es-ES"/>
        </w:rPr>
        <w:t xml:space="preserve"> finales de febrero o marzo. El propósito es que el delegado </w:t>
      </w:r>
      <w:r w:rsidR="006D3C1F" w:rsidRPr="004D2810">
        <w:rPr>
          <w:lang w:val="es-ES"/>
        </w:rPr>
        <w:t>pueda</w:t>
      </w:r>
      <w:r w:rsidR="00117415" w:rsidRPr="004D2810">
        <w:rPr>
          <w:lang w:val="es-ES"/>
        </w:rPr>
        <w:t xml:space="preserve"> comunicarse con </w:t>
      </w:r>
      <w:r w:rsidR="006D3C1F" w:rsidRPr="004D2810">
        <w:rPr>
          <w:lang w:val="es-ES"/>
        </w:rPr>
        <w:t>los</w:t>
      </w:r>
      <w:r w:rsidR="00117415" w:rsidRPr="004D2810">
        <w:rPr>
          <w:lang w:val="es-ES"/>
        </w:rPr>
        <w:t xml:space="preserve"> RSG (y a través de ellos</w:t>
      </w:r>
      <w:r w:rsidR="006D3C1F" w:rsidRPr="004D2810">
        <w:rPr>
          <w:lang w:val="es-ES"/>
        </w:rPr>
        <w:t>,</w:t>
      </w:r>
      <w:r w:rsidR="00117415" w:rsidRPr="004D2810">
        <w:rPr>
          <w:lang w:val="es-ES"/>
        </w:rPr>
        <w:t xml:space="preserve"> el grupo) sobre algunos temas que se abordarán </w:t>
      </w:r>
      <w:r w:rsidR="006D3C1F" w:rsidRPr="004D2810">
        <w:rPr>
          <w:lang w:val="es-ES"/>
        </w:rPr>
        <w:t>durante</w:t>
      </w:r>
      <w:r w:rsidR="00117415" w:rsidRPr="004D2810">
        <w:rPr>
          <w:lang w:val="es-ES"/>
        </w:rPr>
        <w:t xml:space="preserve"> la Conferencia de servicio</w:t>
      </w:r>
      <w:r w:rsidR="00B3159C">
        <w:rPr>
          <w:lang w:val="es-ES"/>
        </w:rPr>
        <w:t>s</w:t>
      </w:r>
      <w:r w:rsidR="00117415" w:rsidRPr="004D2810">
        <w:rPr>
          <w:lang w:val="es-ES"/>
        </w:rPr>
        <w:t xml:space="preserve"> </w:t>
      </w:r>
      <w:r w:rsidR="006D3C1F" w:rsidRPr="004D2810">
        <w:rPr>
          <w:lang w:val="es-ES"/>
        </w:rPr>
        <w:t>g</w:t>
      </w:r>
      <w:r w:rsidR="00117415" w:rsidRPr="004D2810">
        <w:rPr>
          <w:lang w:val="es-ES"/>
        </w:rPr>
        <w:t>eneral</w:t>
      </w:r>
      <w:r w:rsidR="00B3159C">
        <w:rPr>
          <w:lang w:val="es-ES"/>
        </w:rPr>
        <w:t>es</w:t>
      </w:r>
      <w:r w:rsidR="00117415" w:rsidRPr="004D2810">
        <w:rPr>
          <w:lang w:val="es-ES"/>
        </w:rPr>
        <w:t xml:space="preserve"> (celebrada en abril). De esta manera</w:t>
      </w:r>
      <w:r w:rsidR="006D3C1F" w:rsidRPr="004D2810">
        <w:rPr>
          <w:lang w:val="es-ES"/>
        </w:rPr>
        <w:t>,</w:t>
      </w:r>
      <w:r w:rsidR="00117415" w:rsidRPr="004D2810">
        <w:rPr>
          <w:lang w:val="es-ES"/>
        </w:rPr>
        <w:t xml:space="preserve"> </w:t>
      </w:r>
      <w:r w:rsidR="006D3C1F" w:rsidRPr="004D2810">
        <w:rPr>
          <w:lang w:val="es-ES"/>
        </w:rPr>
        <w:t>los</w:t>
      </w:r>
      <w:r w:rsidR="00117415" w:rsidRPr="004D2810">
        <w:rPr>
          <w:lang w:val="es-ES"/>
        </w:rPr>
        <w:t xml:space="preserve"> RSG puede</w:t>
      </w:r>
      <w:r w:rsidR="006D3C1F" w:rsidRPr="004D2810">
        <w:rPr>
          <w:lang w:val="es-ES"/>
        </w:rPr>
        <w:t>n</w:t>
      </w:r>
      <w:r w:rsidR="00117415" w:rsidRPr="004D2810">
        <w:rPr>
          <w:lang w:val="es-ES"/>
        </w:rPr>
        <w:t xml:space="preserve"> informar al delegado sobre los </w:t>
      </w:r>
      <w:r w:rsidR="006D3C1F" w:rsidRPr="004D2810">
        <w:rPr>
          <w:lang w:val="es-ES"/>
        </w:rPr>
        <w:t>asuntos discutidos por su grupo,</w:t>
      </w:r>
      <w:r w:rsidR="00117415" w:rsidRPr="004D2810">
        <w:rPr>
          <w:lang w:val="es-ES"/>
        </w:rPr>
        <w:t xml:space="preserve"> para que el delegado </w:t>
      </w:r>
      <w:r w:rsidR="006D3C1F" w:rsidRPr="004D2810">
        <w:rPr>
          <w:lang w:val="es-ES"/>
        </w:rPr>
        <w:t>tenga</w:t>
      </w:r>
      <w:r w:rsidR="00117415" w:rsidRPr="004D2810">
        <w:rPr>
          <w:lang w:val="es-ES"/>
        </w:rPr>
        <w:t xml:space="preserve"> un sentido de nuestra </w:t>
      </w:r>
      <w:r w:rsidR="006D3C1F" w:rsidRPr="004D2810">
        <w:rPr>
          <w:lang w:val="es-ES"/>
        </w:rPr>
        <w:t>área</w:t>
      </w:r>
      <w:r w:rsidR="00117415" w:rsidRPr="004D2810">
        <w:rPr>
          <w:lang w:val="es-ES"/>
        </w:rPr>
        <w:t xml:space="preserve"> mientras asist</w:t>
      </w:r>
      <w:r w:rsidR="006D3C1F" w:rsidRPr="004D2810">
        <w:rPr>
          <w:lang w:val="es-ES"/>
        </w:rPr>
        <w:t>e</w:t>
      </w:r>
      <w:r w:rsidR="00117415" w:rsidRPr="004D2810">
        <w:rPr>
          <w:lang w:val="es-ES"/>
        </w:rPr>
        <w:t xml:space="preserve"> a la Conferencia de servicios generales.  Varios distritos en una de las regiones geográficas del área comparten la responsabilidad de organizar y de ser los anfitriones para estas reuniones, que tienen lugar cuatro veces cada año (</w:t>
      </w:r>
      <w:r w:rsidRPr="004D2810">
        <w:rPr>
          <w:lang w:val="es-ES"/>
        </w:rPr>
        <w:t>por</w:t>
      </w:r>
      <w:r w:rsidR="00117415" w:rsidRPr="004D2810">
        <w:rPr>
          <w:lang w:val="es-ES"/>
        </w:rPr>
        <w:t xml:space="preserve"> la facilidad geográfica).</w:t>
      </w:r>
    </w:p>
    <w:p w14:paraId="0109A4C0" w14:textId="77777777" w:rsidR="00EC10CC" w:rsidRPr="004D2810" w:rsidRDefault="00EC10CC" w:rsidP="00EC10CC">
      <w:pPr>
        <w:rPr>
          <w:lang w:val="es-ES"/>
        </w:rPr>
      </w:pPr>
    </w:p>
    <w:p w14:paraId="6A01FA7E" w14:textId="77777777" w:rsidR="00EC10CC" w:rsidRPr="004D2810" w:rsidRDefault="002F370A" w:rsidP="00EC10CC">
      <w:pPr>
        <w:rPr>
          <w:b/>
          <w:sz w:val="24"/>
          <w:lang w:val="es-ES"/>
        </w:rPr>
      </w:pPr>
      <w:r w:rsidRPr="004D2810">
        <w:rPr>
          <w:b/>
          <w:sz w:val="24"/>
          <w:lang w:val="es-ES"/>
        </w:rPr>
        <w:t>INFORMES DEL DELEGADO</w:t>
      </w:r>
    </w:p>
    <w:p w14:paraId="68F39C13" w14:textId="77777777" w:rsidR="00EC10CC" w:rsidRPr="004D2810" w:rsidRDefault="00EC10CC" w:rsidP="00EC10CC">
      <w:pPr>
        <w:rPr>
          <w:lang w:val="es-ES"/>
        </w:rPr>
      </w:pPr>
    </w:p>
    <w:p w14:paraId="64B76436" w14:textId="77777777" w:rsidR="002F370A" w:rsidRPr="004D2810" w:rsidRDefault="002F370A" w:rsidP="00EC10CC">
      <w:pPr>
        <w:rPr>
          <w:lang w:val="es-ES"/>
        </w:rPr>
      </w:pPr>
      <w:r w:rsidRPr="004D2810">
        <w:rPr>
          <w:lang w:val="es-ES"/>
        </w:rPr>
        <w:t xml:space="preserve">El delegado tiene la responsabilidad de dar un informe sobre la </w:t>
      </w:r>
      <w:r w:rsidR="00B3159C">
        <w:rPr>
          <w:lang w:val="es-ES"/>
        </w:rPr>
        <w:t>c</w:t>
      </w:r>
      <w:r w:rsidRPr="004D2810">
        <w:rPr>
          <w:lang w:val="es-ES"/>
        </w:rPr>
        <w:t>onferencia a los grupos.  Los informes del delegado son reuniones que por lo general se llevan a cabo en mayo o en junio.  Las fechas para estas reuniones se determinan en el trimestral de abril, se pueden organizar en un lugar central para que varios distritos sean los anfitriones de la presentación del delegado.  Todos los miembros de AA están invitados a participar en el informe del delegado.</w:t>
      </w:r>
    </w:p>
    <w:p w14:paraId="6A8C4741" w14:textId="77777777" w:rsidR="002F370A" w:rsidRPr="004D2810" w:rsidRDefault="002F370A" w:rsidP="00EC10CC">
      <w:pPr>
        <w:rPr>
          <w:lang w:val="es-ES"/>
        </w:rPr>
      </w:pPr>
    </w:p>
    <w:p w14:paraId="22966813" w14:textId="77777777" w:rsidR="00EC10CC" w:rsidRPr="004D2810" w:rsidRDefault="00EC10CC" w:rsidP="00EC10CC">
      <w:pPr>
        <w:rPr>
          <w:b/>
          <w:sz w:val="24"/>
          <w:lang w:val="es-ES"/>
        </w:rPr>
      </w:pPr>
      <w:r w:rsidRPr="004D2810">
        <w:rPr>
          <w:b/>
          <w:sz w:val="24"/>
          <w:lang w:val="es-ES"/>
        </w:rPr>
        <w:t>PRE-AS</w:t>
      </w:r>
      <w:r w:rsidR="002F370A" w:rsidRPr="004D2810">
        <w:rPr>
          <w:b/>
          <w:sz w:val="24"/>
          <w:lang w:val="es-ES"/>
        </w:rPr>
        <w:t>AMBLEAS</w:t>
      </w:r>
    </w:p>
    <w:p w14:paraId="7F23641C" w14:textId="77777777" w:rsidR="00EC10CC" w:rsidRPr="004D2810" w:rsidRDefault="00EC10CC" w:rsidP="00EC10CC">
      <w:pPr>
        <w:rPr>
          <w:lang w:val="es-ES"/>
        </w:rPr>
      </w:pPr>
    </w:p>
    <w:p w14:paraId="0BC483C1" w14:textId="77777777" w:rsidR="00EC10CC" w:rsidRPr="004D2810" w:rsidRDefault="00001E3E" w:rsidP="00EC10CC">
      <w:pPr>
        <w:rPr>
          <w:lang w:val="es-ES"/>
        </w:rPr>
      </w:pPr>
      <w:r w:rsidRPr="004D2810">
        <w:rPr>
          <w:lang w:val="es-ES"/>
        </w:rPr>
        <w:t xml:space="preserve">Las pre-asambleas se celebran en agosto antes de la </w:t>
      </w:r>
      <w:r w:rsidR="0018391D">
        <w:rPr>
          <w:lang w:val="es-ES"/>
        </w:rPr>
        <w:t>A</w:t>
      </w:r>
      <w:r w:rsidRPr="004D2810">
        <w:rPr>
          <w:lang w:val="es-ES"/>
        </w:rPr>
        <w:t xml:space="preserve">samblea anual del área </w:t>
      </w:r>
      <w:r w:rsidR="0018391D">
        <w:rPr>
          <w:lang w:val="es-ES"/>
        </w:rPr>
        <w:t>o</w:t>
      </w:r>
      <w:r w:rsidRPr="004D2810">
        <w:rPr>
          <w:lang w:val="es-ES"/>
        </w:rPr>
        <w:t>este de Washington.</w:t>
      </w:r>
      <w:r w:rsidR="00EC10CC" w:rsidRPr="004D2810">
        <w:rPr>
          <w:lang w:val="es-ES"/>
        </w:rPr>
        <w:t xml:space="preserve"> </w:t>
      </w:r>
      <w:r w:rsidR="00B67B44" w:rsidRPr="004D2810">
        <w:rPr>
          <w:lang w:val="es-ES"/>
        </w:rPr>
        <w:t xml:space="preserve"> El propósito de una pre-asamblea es lo de preparar los RSG (y a través de ellos, sus grupos) para </w:t>
      </w:r>
      <w:r w:rsidR="002752EC" w:rsidRPr="004D2810">
        <w:rPr>
          <w:lang w:val="es-ES"/>
        </w:rPr>
        <w:t>la</w:t>
      </w:r>
      <w:r w:rsidR="00B67B44" w:rsidRPr="004D2810">
        <w:rPr>
          <w:lang w:val="es-ES"/>
        </w:rPr>
        <w:t xml:space="preserve"> Asamblea anual.</w:t>
      </w:r>
      <w:r w:rsidR="00EC10CC" w:rsidRPr="004D2810">
        <w:rPr>
          <w:lang w:val="es-ES"/>
        </w:rPr>
        <w:t xml:space="preserve"> </w:t>
      </w:r>
      <w:r w:rsidR="00B67B44" w:rsidRPr="004D2810">
        <w:rPr>
          <w:lang w:val="es-ES"/>
        </w:rPr>
        <w:t xml:space="preserve"> Por lo general varios distritos comparten la responsabilidad de organizar y de actuar como anfitriones de estas reuniones.  </w:t>
      </w:r>
      <w:r w:rsidR="00A13B59" w:rsidRPr="004D2810">
        <w:rPr>
          <w:lang w:val="es-ES"/>
        </w:rPr>
        <w:t xml:space="preserve">El coordinador de área, </w:t>
      </w:r>
      <w:r w:rsidR="00B67B44" w:rsidRPr="004D2810">
        <w:rPr>
          <w:lang w:val="es-ES"/>
        </w:rPr>
        <w:t>su suplente</w:t>
      </w:r>
      <w:r w:rsidR="00A13B59" w:rsidRPr="004D2810">
        <w:rPr>
          <w:lang w:val="es-ES"/>
        </w:rPr>
        <w:t xml:space="preserve"> y los RSG del distrito de acogida</w:t>
      </w:r>
      <w:r w:rsidR="00B67B44" w:rsidRPr="004D2810">
        <w:rPr>
          <w:lang w:val="es-ES"/>
        </w:rPr>
        <w:t xml:space="preserve"> participan en las pre-asambleas.  </w:t>
      </w:r>
      <w:r w:rsidR="00A13B59" w:rsidRPr="004D2810">
        <w:rPr>
          <w:lang w:val="es-ES"/>
        </w:rPr>
        <w:t>Los RSG reciben los antecedentes y las respuestas a las preguntas con respecto a las mociones que aparecen en el orden del día de la asamblea.  Entonces los RSG les pueden llevar a sus grupos toda la información para que puedan tener una buena discusión.  La discusión permite que el grupo llegue a una consciencia de grupo informada que entonces el RSG lleva a</w:t>
      </w:r>
      <w:r w:rsidR="002752EC" w:rsidRPr="004D2810">
        <w:rPr>
          <w:lang w:val="es-ES"/>
        </w:rPr>
        <w:t xml:space="preserve"> </w:t>
      </w:r>
      <w:r w:rsidR="00A13B59" w:rsidRPr="004D2810">
        <w:rPr>
          <w:lang w:val="es-ES"/>
        </w:rPr>
        <w:t>l</w:t>
      </w:r>
      <w:r w:rsidR="002752EC" w:rsidRPr="004D2810">
        <w:rPr>
          <w:lang w:val="es-ES"/>
        </w:rPr>
        <w:t>a</w:t>
      </w:r>
      <w:r w:rsidR="00A13B59" w:rsidRPr="004D2810">
        <w:rPr>
          <w:lang w:val="es-ES"/>
        </w:rPr>
        <w:t xml:space="preserve"> </w:t>
      </w:r>
      <w:r w:rsidR="00F66ED7" w:rsidRPr="004D2810">
        <w:rPr>
          <w:lang w:val="es-ES"/>
        </w:rPr>
        <w:t>A</w:t>
      </w:r>
      <w:r w:rsidR="00A13B59" w:rsidRPr="004D2810">
        <w:rPr>
          <w:lang w:val="es-ES"/>
        </w:rPr>
        <w:t xml:space="preserve">samblea </w:t>
      </w:r>
      <w:r w:rsidR="00F66ED7" w:rsidRPr="004D2810">
        <w:rPr>
          <w:lang w:val="es-ES"/>
        </w:rPr>
        <w:t>anual de</w:t>
      </w:r>
      <w:r w:rsidR="00A13B59" w:rsidRPr="004D2810">
        <w:rPr>
          <w:lang w:val="es-ES"/>
        </w:rPr>
        <w:t xml:space="preserve"> área.</w:t>
      </w:r>
    </w:p>
    <w:p w14:paraId="0CFF4714" w14:textId="77777777" w:rsidR="00EC10CC" w:rsidRPr="004D2810" w:rsidRDefault="00EC10CC" w:rsidP="00EC10CC">
      <w:pPr>
        <w:rPr>
          <w:lang w:val="es-ES"/>
        </w:rPr>
      </w:pPr>
    </w:p>
    <w:p w14:paraId="38567414" w14:textId="77777777" w:rsidR="00EC10CC" w:rsidRPr="004D2810" w:rsidRDefault="00652CAA" w:rsidP="00EC10CC">
      <w:pPr>
        <w:rPr>
          <w:b/>
          <w:sz w:val="24"/>
          <w:lang w:val="es-ES"/>
        </w:rPr>
      </w:pPr>
      <w:r>
        <w:rPr>
          <w:b/>
          <w:sz w:val="24"/>
          <w:lang w:val="es-ES"/>
        </w:rPr>
        <w:t>ASAMBLEAS DE</w:t>
      </w:r>
      <w:r w:rsidR="007D009A" w:rsidRPr="004D2810">
        <w:rPr>
          <w:b/>
          <w:sz w:val="24"/>
          <w:lang w:val="es-ES"/>
        </w:rPr>
        <w:t xml:space="preserve"> ÁREA</w:t>
      </w:r>
    </w:p>
    <w:p w14:paraId="67AFE460" w14:textId="77777777" w:rsidR="007D009A" w:rsidRPr="004D2810" w:rsidRDefault="007D009A" w:rsidP="00EC10CC">
      <w:pPr>
        <w:rPr>
          <w:lang w:val="es-ES"/>
        </w:rPr>
      </w:pPr>
    </w:p>
    <w:p w14:paraId="61D93128" w14:textId="77777777" w:rsidR="00EC10CC" w:rsidRPr="004D2810" w:rsidRDefault="002752EC" w:rsidP="00EC10CC">
      <w:pPr>
        <w:rPr>
          <w:lang w:val="es-ES"/>
        </w:rPr>
      </w:pPr>
      <w:r w:rsidRPr="004D2810">
        <w:rPr>
          <w:lang w:val="es-ES"/>
        </w:rPr>
        <w:t>La</w:t>
      </w:r>
      <w:r w:rsidR="00A13B59" w:rsidRPr="004D2810">
        <w:rPr>
          <w:lang w:val="es-ES"/>
        </w:rPr>
        <w:t xml:space="preserve"> </w:t>
      </w:r>
      <w:r w:rsidR="00F66ED7" w:rsidRPr="004D2810">
        <w:rPr>
          <w:lang w:val="es-ES"/>
        </w:rPr>
        <w:t>Asamblea an</w:t>
      </w:r>
      <w:r w:rsidR="00A13B59" w:rsidRPr="004D2810">
        <w:rPr>
          <w:lang w:val="es-ES"/>
        </w:rPr>
        <w:t>ual de área</w:t>
      </w:r>
      <w:r w:rsidR="00FF49E6" w:rsidRPr="004D2810">
        <w:rPr>
          <w:lang w:val="es-ES"/>
        </w:rPr>
        <w:t xml:space="preserve"> es un grande evento en el que participan todos</w:t>
      </w:r>
      <w:r w:rsidR="00F66ED7" w:rsidRPr="004D2810">
        <w:rPr>
          <w:lang w:val="es-ES"/>
        </w:rPr>
        <w:t xml:space="preserve"> los RSG del área, el Comité de</w:t>
      </w:r>
      <w:r w:rsidR="00FF49E6" w:rsidRPr="004D2810">
        <w:rPr>
          <w:lang w:val="es-ES"/>
        </w:rPr>
        <w:t xml:space="preserve"> área y muchos invitados y voluntarios. </w:t>
      </w:r>
      <w:r w:rsidR="00025CF9" w:rsidRPr="004D2810">
        <w:rPr>
          <w:lang w:val="es-ES"/>
        </w:rPr>
        <w:t xml:space="preserve"> </w:t>
      </w:r>
      <w:r w:rsidR="00A13B59" w:rsidRPr="004D2810">
        <w:rPr>
          <w:lang w:val="es-ES"/>
        </w:rPr>
        <w:t>Nuestra asamblea es un evento de tres días de duración.  El viernes el programa incluye talleres y discusiones con paneles, una sesión de orientación para los RSG, una sesión de informes de RSG y un panel de delegados anteriores.  El trabajo del área comienza el sábado por la mañana y típicamente incluye: informes de los servidores de confianza electos y nombrados, una sesión de informes de RSG, discusión de las mociones u otros puntos en el orden del día y una sesión de informes de DCM.  En los años pares se llevan a cabo las elecciones simultáneamente con el trabajo del área.  En los años en los que no hay elecciones nuestra área a veces invita a un orador para el sábado por la noche.  El fin de semana de la asamblea finaliza el domingo por la mañana con un desayuno espiritual y un orador cuenta su historia.</w:t>
      </w:r>
    </w:p>
    <w:p w14:paraId="643FB627" w14:textId="77777777" w:rsidR="00BF6AA9" w:rsidRPr="004D2810" w:rsidRDefault="00BF6AA9" w:rsidP="00EC10CC">
      <w:pPr>
        <w:rPr>
          <w:lang w:val="es-ES"/>
        </w:rPr>
      </w:pPr>
    </w:p>
    <w:p w14:paraId="7B3BE236" w14:textId="77777777" w:rsidR="00EC10CC" w:rsidRPr="004D2810" w:rsidRDefault="00E01998" w:rsidP="00EC10CC">
      <w:pPr>
        <w:rPr>
          <w:lang w:val="es-ES"/>
        </w:rPr>
      </w:pPr>
      <w:r w:rsidRPr="004D2810">
        <w:rPr>
          <w:lang w:val="es-ES"/>
        </w:rPr>
        <w:t>Las copias de las actas de cada asamblea (y trimestral) se envían a los MCD para que ellos se encarguen de distribuírselas a los RSG</w:t>
      </w:r>
      <w:r w:rsidR="004829F2" w:rsidRPr="004D2810">
        <w:rPr>
          <w:lang w:val="es-ES"/>
        </w:rPr>
        <w:t>.</w:t>
      </w:r>
      <w:r w:rsidRPr="004D2810">
        <w:rPr>
          <w:lang w:val="es-ES"/>
        </w:rPr>
        <w:t xml:space="preserve"> Estas actas se incorporan también al boletín informativo del área.</w:t>
      </w:r>
    </w:p>
    <w:p w14:paraId="43622EF9" w14:textId="77777777" w:rsidR="00472850" w:rsidRPr="004D2810" w:rsidRDefault="00472850" w:rsidP="00EC10CC">
      <w:pPr>
        <w:rPr>
          <w:lang w:val="es-ES"/>
        </w:rPr>
      </w:pPr>
    </w:p>
    <w:p w14:paraId="28B0DBF4" w14:textId="77777777" w:rsidR="00001E3E" w:rsidRPr="004D2810" w:rsidRDefault="00AD0A05" w:rsidP="00001E3E">
      <w:pPr>
        <w:rPr>
          <w:rFonts w:ascii="Calibri" w:eastAsia="Calibri" w:hAnsi="Calibri" w:cs="Times New Roman"/>
          <w:b/>
          <w:sz w:val="24"/>
          <w:lang w:val="es-ES"/>
        </w:rPr>
      </w:pPr>
      <w:r w:rsidRPr="004D2810">
        <w:rPr>
          <w:rFonts w:ascii="Calibri" w:eastAsia="Calibri" w:hAnsi="Calibri" w:cs="Times New Roman"/>
          <w:b/>
          <w:sz w:val="24"/>
          <w:lang w:val="es-ES"/>
        </w:rPr>
        <w:t xml:space="preserve">PROCESO DE DECISIÓN DEL ÁREA </w:t>
      </w:r>
      <w:r w:rsidR="00001E3E" w:rsidRPr="004D2810">
        <w:rPr>
          <w:rFonts w:ascii="Calibri" w:eastAsia="Calibri" w:hAnsi="Calibri" w:cs="Times New Roman"/>
          <w:b/>
          <w:sz w:val="24"/>
          <w:lang w:val="es-ES"/>
        </w:rPr>
        <w:t xml:space="preserve">– </w:t>
      </w:r>
      <w:r w:rsidRPr="004D2810">
        <w:rPr>
          <w:rFonts w:ascii="Calibri" w:eastAsia="Calibri" w:hAnsi="Calibri" w:cs="Times New Roman"/>
          <w:b/>
          <w:sz w:val="24"/>
          <w:lang w:val="es-ES"/>
        </w:rPr>
        <w:t>P</w:t>
      </w:r>
      <w:r w:rsidR="00001E3E" w:rsidRPr="004D2810">
        <w:rPr>
          <w:rFonts w:ascii="Calibri" w:eastAsia="Calibri" w:hAnsi="Calibri" w:cs="Times New Roman"/>
          <w:b/>
          <w:sz w:val="24"/>
          <w:lang w:val="es-ES"/>
        </w:rPr>
        <w:t xml:space="preserve">roceso, temas de discusión, </w:t>
      </w:r>
      <w:r w:rsidRPr="004D2810">
        <w:rPr>
          <w:rFonts w:ascii="Calibri" w:eastAsia="Calibri" w:hAnsi="Calibri" w:cs="Times New Roman"/>
          <w:b/>
          <w:sz w:val="24"/>
          <w:lang w:val="es-ES"/>
        </w:rPr>
        <w:t>mociones</w:t>
      </w:r>
    </w:p>
    <w:p w14:paraId="23F2DCC9" w14:textId="77777777" w:rsidR="00001E3E" w:rsidRPr="004D2810" w:rsidRDefault="00001E3E" w:rsidP="00001E3E">
      <w:pPr>
        <w:rPr>
          <w:rFonts w:ascii="Calibri" w:eastAsia="Calibri" w:hAnsi="Calibri" w:cs="Times New Roman"/>
          <w:highlight w:val="yellow"/>
          <w:lang w:val="es-ES"/>
        </w:rPr>
      </w:pPr>
    </w:p>
    <w:p w14:paraId="370CC6E3" w14:textId="77777777" w:rsidR="00001E3E" w:rsidRPr="004D2810" w:rsidRDefault="00AD0A05" w:rsidP="00001E3E">
      <w:pPr>
        <w:rPr>
          <w:rFonts w:ascii="Calibri" w:eastAsia="Calibri" w:hAnsi="Calibri" w:cs="Times New Roman"/>
          <w:highlight w:val="yellow"/>
          <w:lang w:val="es-ES"/>
        </w:rPr>
      </w:pPr>
      <w:r w:rsidRPr="004D2810">
        <w:rPr>
          <w:rFonts w:ascii="Calibri" w:eastAsia="Calibri" w:hAnsi="Calibri" w:cs="Times New Roman"/>
          <w:lang w:val="es-ES"/>
        </w:rPr>
        <w:t xml:space="preserve">El Área 72 del </w:t>
      </w:r>
      <w:r w:rsidR="0018391D">
        <w:rPr>
          <w:rFonts w:ascii="Calibri" w:eastAsia="Calibri" w:hAnsi="Calibri" w:cs="Times New Roman"/>
          <w:lang w:val="es-ES"/>
        </w:rPr>
        <w:t>o</w:t>
      </w:r>
      <w:r w:rsidRPr="004D2810">
        <w:rPr>
          <w:rFonts w:ascii="Calibri" w:eastAsia="Calibri" w:hAnsi="Calibri" w:cs="Times New Roman"/>
          <w:lang w:val="es-ES"/>
        </w:rPr>
        <w:t>este de Washington</w:t>
      </w:r>
      <w:r w:rsidR="00001E3E" w:rsidRPr="004D2810">
        <w:rPr>
          <w:rFonts w:ascii="Calibri" w:eastAsia="Calibri" w:hAnsi="Calibri" w:cs="Times New Roman"/>
          <w:lang w:val="es-ES"/>
        </w:rPr>
        <w:t xml:space="preserve"> utiliza </w:t>
      </w:r>
      <w:r w:rsidRPr="004D2810">
        <w:rPr>
          <w:rFonts w:ascii="Calibri" w:eastAsia="Calibri" w:hAnsi="Calibri" w:cs="Times New Roman"/>
          <w:lang w:val="es-ES"/>
        </w:rPr>
        <w:t xml:space="preserve">ambos </w:t>
      </w:r>
      <w:r w:rsidR="00001E3E" w:rsidRPr="004D2810">
        <w:rPr>
          <w:rFonts w:ascii="Calibri" w:eastAsia="Calibri" w:hAnsi="Calibri" w:cs="Times New Roman"/>
          <w:lang w:val="es-ES"/>
        </w:rPr>
        <w:t xml:space="preserve">los temas de discusión y propuestas como </w:t>
      </w:r>
      <w:r w:rsidR="00BC033C" w:rsidRPr="004D2810">
        <w:rPr>
          <w:rFonts w:ascii="Calibri" w:eastAsia="Calibri" w:hAnsi="Calibri" w:cs="Times New Roman"/>
          <w:lang w:val="es-ES"/>
        </w:rPr>
        <w:t>medios para tomar d</w:t>
      </w:r>
      <w:r w:rsidR="00001E3E" w:rsidRPr="004D2810">
        <w:rPr>
          <w:rFonts w:ascii="Calibri" w:eastAsia="Calibri" w:hAnsi="Calibri" w:cs="Times New Roman"/>
          <w:lang w:val="es-ES"/>
        </w:rPr>
        <w:t>ecisi</w:t>
      </w:r>
      <w:r w:rsidR="00BC033C" w:rsidRPr="004D2810">
        <w:rPr>
          <w:rFonts w:ascii="Calibri" w:eastAsia="Calibri" w:hAnsi="Calibri" w:cs="Times New Roman"/>
          <w:lang w:val="es-ES"/>
        </w:rPr>
        <w:t>o</w:t>
      </w:r>
      <w:r w:rsidR="00001E3E" w:rsidRPr="004D2810">
        <w:rPr>
          <w:rFonts w:ascii="Calibri" w:eastAsia="Calibri" w:hAnsi="Calibri" w:cs="Times New Roman"/>
          <w:lang w:val="es-ES"/>
        </w:rPr>
        <w:t>n</w:t>
      </w:r>
      <w:r w:rsidR="00BC033C" w:rsidRPr="004D2810">
        <w:rPr>
          <w:rFonts w:ascii="Calibri" w:eastAsia="Calibri" w:hAnsi="Calibri" w:cs="Times New Roman"/>
          <w:lang w:val="es-ES"/>
        </w:rPr>
        <w:t>es</w:t>
      </w:r>
      <w:r w:rsidR="00001E3E" w:rsidRPr="004D2810">
        <w:rPr>
          <w:rFonts w:ascii="Calibri" w:eastAsia="Calibri" w:hAnsi="Calibri" w:cs="Times New Roman"/>
          <w:lang w:val="es-ES"/>
        </w:rPr>
        <w:t xml:space="preserve">. </w:t>
      </w:r>
      <w:r w:rsidR="00A65570" w:rsidRPr="004D2810">
        <w:rPr>
          <w:rFonts w:ascii="Calibri" w:eastAsia="Calibri" w:hAnsi="Calibri" w:cs="Times New Roman"/>
          <w:lang w:val="es-ES"/>
        </w:rPr>
        <w:t xml:space="preserve">El propósito de una moción </w:t>
      </w:r>
      <w:r w:rsidR="00001E3E" w:rsidRPr="004D2810">
        <w:rPr>
          <w:rFonts w:ascii="Calibri" w:eastAsia="Calibri" w:hAnsi="Calibri" w:cs="Times New Roman"/>
          <w:lang w:val="es-ES"/>
        </w:rPr>
        <w:t>es formalizar una decisión</w:t>
      </w:r>
      <w:r w:rsidR="00A65570" w:rsidRPr="004D2810">
        <w:rPr>
          <w:rFonts w:ascii="Calibri" w:eastAsia="Calibri" w:hAnsi="Calibri" w:cs="Times New Roman"/>
          <w:lang w:val="es-ES"/>
        </w:rPr>
        <w:t>,</w:t>
      </w:r>
      <w:r w:rsidR="00001E3E" w:rsidRPr="004D2810">
        <w:rPr>
          <w:rFonts w:ascii="Calibri" w:eastAsia="Calibri" w:hAnsi="Calibri" w:cs="Times New Roman"/>
          <w:lang w:val="es-ES"/>
        </w:rPr>
        <w:t xml:space="preserve"> mediante votación, </w:t>
      </w:r>
      <w:r w:rsidR="00A65570" w:rsidRPr="004D2810">
        <w:rPr>
          <w:rFonts w:ascii="Calibri" w:eastAsia="Calibri" w:hAnsi="Calibri" w:cs="Times New Roman"/>
          <w:lang w:val="es-ES"/>
        </w:rPr>
        <w:t>a la</w:t>
      </w:r>
      <w:r w:rsidR="00001E3E" w:rsidRPr="004D2810">
        <w:rPr>
          <w:rFonts w:ascii="Calibri" w:eastAsia="Calibri" w:hAnsi="Calibri" w:cs="Times New Roman"/>
          <w:lang w:val="es-ES"/>
        </w:rPr>
        <w:t xml:space="preserve"> que el área es</w:t>
      </w:r>
      <w:r w:rsidR="00A65570" w:rsidRPr="004D2810">
        <w:rPr>
          <w:rFonts w:ascii="Calibri" w:eastAsia="Calibri" w:hAnsi="Calibri" w:cs="Times New Roman"/>
          <w:lang w:val="es-ES"/>
        </w:rPr>
        <w:t>té</w:t>
      </w:r>
      <w:r w:rsidR="00001E3E" w:rsidRPr="004D2810">
        <w:rPr>
          <w:rFonts w:ascii="Calibri" w:eastAsia="Calibri" w:hAnsi="Calibri" w:cs="Times New Roman"/>
          <w:lang w:val="es-ES"/>
        </w:rPr>
        <w:t xml:space="preserve"> entonces obligad</w:t>
      </w:r>
      <w:r w:rsidR="00A65570" w:rsidRPr="004D2810">
        <w:rPr>
          <w:rFonts w:ascii="Calibri" w:eastAsia="Calibri" w:hAnsi="Calibri" w:cs="Times New Roman"/>
          <w:lang w:val="es-ES"/>
        </w:rPr>
        <w:t>a</w:t>
      </w:r>
      <w:r w:rsidR="00001E3E" w:rsidRPr="004D2810">
        <w:rPr>
          <w:rFonts w:ascii="Calibri" w:eastAsia="Calibri" w:hAnsi="Calibri" w:cs="Times New Roman"/>
          <w:lang w:val="es-ES"/>
        </w:rPr>
        <w:t xml:space="preserve">. El propósito de un tema de discusión es </w:t>
      </w:r>
      <w:r w:rsidR="00A65570" w:rsidRPr="004D2810">
        <w:rPr>
          <w:rFonts w:ascii="Calibri" w:eastAsia="Calibri" w:hAnsi="Calibri" w:cs="Times New Roman"/>
          <w:lang w:val="es-ES"/>
        </w:rPr>
        <w:t>dejar tiempo a</w:t>
      </w:r>
      <w:r w:rsidR="00001E3E" w:rsidRPr="004D2810">
        <w:rPr>
          <w:rFonts w:ascii="Calibri" w:eastAsia="Calibri" w:hAnsi="Calibri" w:cs="Times New Roman"/>
          <w:lang w:val="es-ES"/>
        </w:rPr>
        <w:t xml:space="preserve">l área (grupos, RSG, MCD, </w:t>
      </w:r>
      <w:r w:rsidR="00A65570" w:rsidRPr="004D2810">
        <w:rPr>
          <w:rFonts w:ascii="Calibri" w:eastAsia="Calibri" w:hAnsi="Calibri" w:cs="Times New Roman"/>
          <w:lang w:val="es-ES"/>
        </w:rPr>
        <w:t xml:space="preserve">servidores </w:t>
      </w:r>
      <w:r w:rsidR="00001E3E" w:rsidRPr="004D2810">
        <w:rPr>
          <w:rFonts w:ascii="Calibri" w:eastAsia="Calibri" w:hAnsi="Calibri" w:cs="Times New Roman"/>
          <w:lang w:val="es-ES"/>
        </w:rPr>
        <w:t>nombrado</w:t>
      </w:r>
      <w:r w:rsidR="00A65570" w:rsidRPr="004D2810">
        <w:rPr>
          <w:rFonts w:ascii="Calibri" w:eastAsia="Calibri" w:hAnsi="Calibri" w:cs="Times New Roman"/>
          <w:lang w:val="es-ES"/>
        </w:rPr>
        <w:t>s</w:t>
      </w:r>
      <w:r w:rsidR="00001E3E" w:rsidRPr="004D2810">
        <w:rPr>
          <w:rFonts w:ascii="Calibri" w:eastAsia="Calibri" w:hAnsi="Calibri" w:cs="Times New Roman"/>
          <w:lang w:val="es-ES"/>
        </w:rPr>
        <w:t xml:space="preserve"> y electos)</w:t>
      </w:r>
      <w:r w:rsidR="00A65570" w:rsidRPr="004D2810">
        <w:rPr>
          <w:rFonts w:ascii="Calibri" w:eastAsia="Calibri" w:hAnsi="Calibri" w:cs="Times New Roman"/>
          <w:lang w:val="es-ES"/>
        </w:rPr>
        <w:t xml:space="preserve"> para</w:t>
      </w:r>
      <w:r w:rsidR="00001E3E" w:rsidRPr="004D2810">
        <w:rPr>
          <w:rFonts w:ascii="Calibri" w:eastAsia="Calibri" w:hAnsi="Calibri" w:cs="Times New Roman"/>
          <w:lang w:val="es-ES"/>
        </w:rPr>
        <w:t xml:space="preserve"> </w:t>
      </w:r>
      <w:r w:rsidR="00E95E07" w:rsidRPr="004D2810">
        <w:rPr>
          <w:rFonts w:ascii="Calibri" w:eastAsia="Calibri" w:hAnsi="Calibri" w:cs="Times New Roman"/>
          <w:lang w:val="es-ES"/>
        </w:rPr>
        <w:t xml:space="preserve">explorar y </w:t>
      </w:r>
      <w:r w:rsidR="00001E3E" w:rsidRPr="004D2810">
        <w:rPr>
          <w:rFonts w:ascii="Calibri" w:eastAsia="Calibri" w:hAnsi="Calibri" w:cs="Times New Roman"/>
          <w:lang w:val="es-ES"/>
        </w:rPr>
        <w:t xml:space="preserve">reflexionar </w:t>
      </w:r>
      <w:r w:rsidR="00E95E07" w:rsidRPr="004D2810">
        <w:rPr>
          <w:rFonts w:ascii="Calibri" w:eastAsia="Calibri" w:hAnsi="Calibri" w:cs="Times New Roman"/>
          <w:lang w:val="es-ES"/>
        </w:rPr>
        <w:t xml:space="preserve">sobre </w:t>
      </w:r>
      <w:r w:rsidR="00001E3E" w:rsidRPr="004D2810">
        <w:rPr>
          <w:rFonts w:ascii="Calibri" w:eastAsia="Calibri" w:hAnsi="Calibri" w:cs="Times New Roman"/>
          <w:lang w:val="es-ES"/>
        </w:rPr>
        <w:t xml:space="preserve">un </w:t>
      </w:r>
      <w:r w:rsidR="00E95E07" w:rsidRPr="004D2810">
        <w:rPr>
          <w:rFonts w:ascii="Calibri" w:eastAsia="Calibri" w:hAnsi="Calibri" w:cs="Times New Roman"/>
          <w:lang w:val="es-ES"/>
        </w:rPr>
        <w:t>asunto</w:t>
      </w:r>
      <w:r w:rsidR="00001E3E" w:rsidRPr="004D2810">
        <w:rPr>
          <w:rFonts w:ascii="Calibri" w:eastAsia="Calibri" w:hAnsi="Calibri" w:cs="Times New Roman"/>
          <w:lang w:val="es-ES"/>
        </w:rPr>
        <w:t xml:space="preserve"> </w:t>
      </w:r>
      <w:r w:rsidR="00E95E07" w:rsidRPr="004D2810">
        <w:rPr>
          <w:rFonts w:ascii="Calibri" w:eastAsia="Calibri" w:hAnsi="Calibri" w:cs="Times New Roman"/>
          <w:lang w:val="es-ES"/>
        </w:rPr>
        <w:t xml:space="preserve">a fondo, </w:t>
      </w:r>
      <w:r w:rsidR="00001E3E" w:rsidRPr="004D2810">
        <w:rPr>
          <w:rFonts w:ascii="Calibri" w:eastAsia="Calibri" w:hAnsi="Calibri" w:cs="Times New Roman"/>
          <w:lang w:val="es-ES"/>
        </w:rPr>
        <w:t xml:space="preserve">para que </w:t>
      </w:r>
      <w:r w:rsidR="00E95E07" w:rsidRPr="004D2810">
        <w:rPr>
          <w:rFonts w:ascii="Calibri" w:eastAsia="Calibri" w:hAnsi="Calibri" w:cs="Times New Roman"/>
          <w:lang w:val="es-ES"/>
        </w:rPr>
        <w:t>se pueda desarrollar, si posible, la moción más adecuada. La mayor parte</w:t>
      </w:r>
      <w:r w:rsidR="00001E3E" w:rsidRPr="004D2810">
        <w:rPr>
          <w:rFonts w:ascii="Calibri" w:eastAsia="Calibri" w:hAnsi="Calibri" w:cs="Times New Roman"/>
          <w:lang w:val="es-ES"/>
        </w:rPr>
        <w:t xml:space="preserve"> de</w:t>
      </w:r>
      <w:r w:rsidR="00E95E07" w:rsidRPr="004D2810">
        <w:rPr>
          <w:rFonts w:ascii="Calibri" w:eastAsia="Calibri" w:hAnsi="Calibri" w:cs="Times New Roman"/>
          <w:lang w:val="es-ES"/>
        </w:rPr>
        <w:t>l proceso de</w:t>
      </w:r>
      <w:r w:rsidR="00001E3E" w:rsidRPr="004D2810">
        <w:rPr>
          <w:rFonts w:ascii="Calibri" w:eastAsia="Calibri" w:hAnsi="Calibri" w:cs="Times New Roman"/>
          <w:lang w:val="es-ES"/>
        </w:rPr>
        <w:t xml:space="preserve"> decisiones </w:t>
      </w:r>
      <w:r w:rsidR="00E95E07" w:rsidRPr="004D2810">
        <w:rPr>
          <w:rFonts w:ascii="Calibri" w:eastAsia="Calibri" w:hAnsi="Calibri" w:cs="Times New Roman"/>
          <w:lang w:val="es-ES"/>
        </w:rPr>
        <w:t xml:space="preserve">del área </w:t>
      </w:r>
      <w:r w:rsidR="00001E3E" w:rsidRPr="004D2810">
        <w:rPr>
          <w:rFonts w:ascii="Calibri" w:eastAsia="Calibri" w:hAnsi="Calibri" w:cs="Times New Roman"/>
          <w:lang w:val="es-ES"/>
        </w:rPr>
        <w:t xml:space="preserve">se centra </w:t>
      </w:r>
      <w:r w:rsidR="00E95E07" w:rsidRPr="004D2810">
        <w:rPr>
          <w:rFonts w:ascii="Calibri" w:eastAsia="Calibri" w:hAnsi="Calibri" w:cs="Times New Roman"/>
          <w:lang w:val="es-ES"/>
        </w:rPr>
        <w:t xml:space="preserve">en cuestiones que son internas al Área 72 del </w:t>
      </w:r>
      <w:r w:rsidR="0018391D">
        <w:rPr>
          <w:rFonts w:ascii="Calibri" w:eastAsia="Calibri" w:hAnsi="Calibri" w:cs="Times New Roman"/>
          <w:lang w:val="es-ES"/>
        </w:rPr>
        <w:t>o</w:t>
      </w:r>
      <w:r w:rsidR="00E95E07" w:rsidRPr="004D2810">
        <w:rPr>
          <w:rFonts w:ascii="Calibri" w:eastAsia="Calibri" w:hAnsi="Calibri" w:cs="Times New Roman"/>
          <w:lang w:val="es-ES"/>
        </w:rPr>
        <w:t>este de Washington, p</w:t>
      </w:r>
      <w:r w:rsidR="00001E3E" w:rsidRPr="004D2810">
        <w:rPr>
          <w:rFonts w:ascii="Calibri" w:eastAsia="Calibri" w:hAnsi="Calibri" w:cs="Times New Roman"/>
          <w:lang w:val="es-ES"/>
        </w:rPr>
        <w:t xml:space="preserve">or ejemplo financiación de servicios, eventos de </w:t>
      </w:r>
      <w:r w:rsidR="00E95E07" w:rsidRPr="004D2810">
        <w:rPr>
          <w:rFonts w:ascii="Calibri" w:eastAsia="Calibri" w:hAnsi="Calibri" w:cs="Times New Roman"/>
          <w:lang w:val="es-ES"/>
        </w:rPr>
        <w:t>AA</w:t>
      </w:r>
      <w:r w:rsidR="00001E3E" w:rsidRPr="004D2810">
        <w:rPr>
          <w:rFonts w:ascii="Calibri" w:eastAsia="Calibri" w:hAnsi="Calibri" w:cs="Times New Roman"/>
          <w:lang w:val="es-ES"/>
        </w:rPr>
        <w:t xml:space="preserve"> que apoyamos, expansión de servicios, o peticiones de nuestra </w:t>
      </w:r>
      <w:r w:rsidR="00E95E07" w:rsidRPr="004D2810">
        <w:rPr>
          <w:rFonts w:ascii="Calibri" w:eastAsia="Calibri" w:hAnsi="Calibri" w:cs="Times New Roman"/>
          <w:lang w:val="es-ES"/>
        </w:rPr>
        <w:t>área</w:t>
      </w:r>
      <w:r w:rsidR="00001E3E" w:rsidRPr="004D2810">
        <w:rPr>
          <w:rFonts w:ascii="Calibri" w:eastAsia="Calibri" w:hAnsi="Calibri" w:cs="Times New Roman"/>
          <w:lang w:val="es-ES"/>
        </w:rPr>
        <w:t xml:space="preserve"> </w:t>
      </w:r>
      <w:r w:rsidR="00E95E07" w:rsidRPr="004D2810">
        <w:rPr>
          <w:rFonts w:ascii="Calibri" w:eastAsia="Calibri" w:hAnsi="Calibri" w:cs="Times New Roman"/>
          <w:lang w:val="es-ES"/>
        </w:rPr>
        <w:t>para</w:t>
      </w:r>
      <w:r w:rsidR="00001E3E" w:rsidRPr="004D2810">
        <w:rPr>
          <w:rFonts w:ascii="Calibri" w:eastAsia="Calibri" w:hAnsi="Calibri" w:cs="Times New Roman"/>
          <w:lang w:val="es-ES"/>
        </w:rPr>
        <w:t xml:space="preserve"> la Conferencia de servicios generales. A veces una solicitud </w:t>
      </w:r>
      <w:r w:rsidR="00E95E07" w:rsidRPr="004D2810">
        <w:rPr>
          <w:rFonts w:ascii="Calibri" w:eastAsia="Calibri" w:hAnsi="Calibri" w:cs="Times New Roman"/>
          <w:lang w:val="es-ES"/>
        </w:rPr>
        <w:t>llega</w:t>
      </w:r>
      <w:r w:rsidR="00001E3E" w:rsidRPr="004D2810">
        <w:rPr>
          <w:rFonts w:ascii="Calibri" w:eastAsia="Calibri" w:hAnsi="Calibri" w:cs="Times New Roman"/>
          <w:lang w:val="es-ES"/>
        </w:rPr>
        <w:t xml:space="preserve"> a nuestra área de la Conferencia de servicios generales a través de nuestro delegado. </w:t>
      </w:r>
    </w:p>
    <w:p w14:paraId="0036D154" w14:textId="77777777" w:rsidR="00001E3E" w:rsidRPr="004D2810" w:rsidRDefault="00001E3E" w:rsidP="00001E3E">
      <w:pPr>
        <w:rPr>
          <w:rFonts w:ascii="Calibri" w:eastAsia="Calibri" w:hAnsi="Calibri" w:cs="Times New Roman"/>
          <w:highlight w:val="yellow"/>
          <w:lang w:val="es-ES"/>
        </w:rPr>
      </w:pPr>
    </w:p>
    <w:p w14:paraId="52093558" w14:textId="77777777" w:rsidR="00001E3E" w:rsidRPr="004D2810" w:rsidRDefault="00001E3E" w:rsidP="00001E3E">
      <w:pPr>
        <w:rPr>
          <w:rFonts w:ascii="Calibri" w:eastAsia="Calibri" w:hAnsi="Calibri" w:cs="Times New Roman"/>
          <w:b/>
          <w:lang w:val="es-ES"/>
        </w:rPr>
      </w:pPr>
      <w:r w:rsidRPr="004D2810">
        <w:rPr>
          <w:rFonts w:ascii="Calibri" w:eastAsia="Calibri" w:hAnsi="Calibri" w:cs="Times New Roman"/>
          <w:b/>
          <w:lang w:val="es-ES"/>
        </w:rPr>
        <w:t>Proceso</w:t>
      </w:r>
    </w:p>
    <w:p w14:paraId="465042CB" w14:textId="77777777" w:rsidR="00001E3E" w:rsidRPr="004D2810" w:rsidRDefault="0096391B" w:rsidP="00001E3E">
      <w:pPr>
        <w:rPr>
          <w:rFonts w:ascii="Calibri" w:eastAsia="Calibri" w:hAnsi="Calibri" w:cs="Times New Roman"/>
          <w:highlight w:val="yellow"/>
          <w:lang w:val="es-ES"/>
        </w:rPr>
      </w:pPr>
      <w:r w:rsidRPr="004D2810">
        <w:rPr>
          <w:rFonts w:ascii="Calibri" w:eastAsia="Calibri" w:hAnsi="Calibri" w:cs="Times New Roman"/>
          <w:lang w:val="es-ES"/>
        </w:rPr>
        <w:t>El proceso de n</w:t>
      </w:r>
      <w:r w:rsidR="00001E3E" w:rsidRPr="004D2810">
        <w:rPr>
          <w:rFonts w:ascii="Calibri" w:eastAsia="Calibri" w:hAnsi="Calibri" w:cs="Times New Roman"/>
          <w:lang w:val="es-ES"/>
        </w:rPr>
        <w:t>uestra área incluye tres reuniones trimestrales del Comité de área y una reunión anual de</w:t>
      </w:r>
      <w:r w:rsidR="002752EC" w:rsidRPr="004D2810">
        <w:rPr>
          <w:rFonts w:ascii="Calibri" w:eastAsia="Calibri" w:hAnsi="Calibri" w:cs="Times New Roman"/>
          <w:lang w:val="es-ES"/>
        </w:rPr>
        <w:t xml:space="preserve"> </w:t>
      </w:r>
      <w:r w:rsidR="007D009A" w:rsidRPr="004D2810">
        <w:rPr>
          <w:rFonts w:ascii="Calibri" w:eastAsia="Calibri" w:hAnsi="Calibri" w:cs="Times New Roman"/>
          <w:lang w:val="es-ES"/>
        </w:rPr>
        <w:t>l</w:t>
      </w:r>
      <w:r w:rsidR="002752EC" w:rsidRPr="004D2810">
        <w:rPr>
          <w:rFonts w:ascii="Calibri" w:eastAsia="Calibri" w:hAnsi="Calibri" w:cs="Times New Roman"/>
          <w:lang w:val="es-ES"/>
        </w:rPr>
        <w:t>a</w:t>
      </w:r>
      <w:r w:rsidR="00001E3E" w:rsidRPr="004D2810">
        <w:rPr>
          <w:rFonts w:ascii="Calibri" w:eastAsia="Calibri" w:hAnsi="Calibri" w:cs="Times New Roman"/>
          <w:lang w:val="es-ES"/>
        </w:rPr>
        <w:t xml:space="preserve"> Asamblea de área. </w:t>
      </w:r>
      <w:r w:rsidR="007D009A" w:rsidRPr="004D2810">
        <w:rPr>
          <w:rFonts w:ascii="Calibri" w:eastAsia="Calibri" w:hAnsi="Calibri" w:cs="Times New Roman"/>
          <w:lang w:val="es-ES"/>
        </w:rPr>
        <w:t>Temas</w:t>
      </w:r>
      <w:r w:rsidR="00001E3E" w:rsidRPr="004D2810">
        <w:rPr>
          <w:rFonts w:ascii="Calibri" w:eastAsia="Calibri" w:hAnsi="Calibri" w:cs="Times New Roman"/>
          <w:lang w:val="es-ES"/>
        </w:rPr>
        <w:t xml:space="preserve"> de discusión</w:t>
      </w:r>
      <w:r w:rsidR="007D009A" w:rsidRPr="004D2810">
        <w:rPr>
          <w:rFonts w:ascii="Calibri" w:eastAsia="Calibri" w:hAnsi="Calibri" w:cs="Times New Roman"/>
          <w:lang w:val="es-ES"/>
        </w:rPr>
        <w:t xml:space="preserve"> y mociones</w:t>
      </w:r>
      <w:r w:rsidR="00001E3E" w:rsidRPr="004D2810">
        <w:rPr>
          <w:rFonts w:ascii="Calibri" w:eastAsia="Calibri" w:hAnsi="Calibri" w:cs="Times New Roman"/>
          <w:lang w:val="es-ES"/>
        </w:rPr>
        <w:t xml:space="preserve"> pueden originar</w:t>
      </w:r>
      <w:r w:rsidR="007D009A" w:rsidRPr="004D2810">
        <w:rPr>
          <w:rFonts w:ascii="Calibri" w:eastAsia="Calibri" w:hAnsi="Calibri" w:cs="Times New Roman"/>
          <w:lang w:val="es-ES"/>
        </w:rPr>
        <w:t>se</w:t>
      </w:r>
      <w:r w:rsidR="00001E3E" w:rsidRPr="004D2810">
        <w:rPr>
          <w:rFonts w:ascii="Calibri" w:eastAsia="Calibri" w:hAnsi="Calibri" w:cs="Times New Roman"/>
          <w:lang w:val="es-ES"/>
        </w:rPr>
        <w:t xml:space="preserve"> </w:t>
      </w:r>
      <w:r w:rsidR="007D009A" w:rsidRPr="004D2810">
        <w:rPr>
          <w:rFonts w:ascii="Calibri" w:eastAsia="Calibri" w:hAnsi="Calibri" w:cs="Times New Roman"/>
          <w:lang w:val="es-ES"/>
        </w:rPr>
        <w:t>de cualquier grupo, miembro, RSG</w:t>
      </w:r>
      <w:r w:rsidR="00001E3E" w:rsidRPr="004D2810">
        <w:rPr>
          <w:rFonts w:ascii="Calibri" w:eastAsia="Calibri" w:hAnsi="Calibri" w:cs="Times New Roman"/>
          <w:lang w:val="es-ES"/>
        </w:rPr>
        <w:t xml:space="preserve">, </w:t>
      </w:r>
      <w:r w:rsidR="007D009A" w:rsidRPr="004D2810">
        <w:rPr>
          <w:rFonts w:ascii="Calibri" w:eastAsia="Calibri" w:hAnsi="Calibri" w:cs="Times New Roman"/>
          <w:lang w:val="es-ES"/>
        </w:rPr>
        <w:t>MCD</w:t>
      </w:r>
      <w:r w:rsidR="00001E3E" w:rsidRPr="004D2810">
        <w:rPr>
          <w:rFonts w:ascii="Calibri" w:eastAsia="Calibri" w:hAnsi="Calibri" w:cs="Times New Roman"/>
          <w:lang w:val="es-ES"/>
        </w:rPr>
        <w:t xml:space="preserve"> o </w:t>
      </w:r>
      <w:r w:rsidR="007D009A" w:rsidRPr="004D2810">
        <w:rPr>
          <w:rFonts w:ascii="Calibri" w:eastAsia="Calibri" w:hAnsi="Calibri" w:cs="Times New Roman"/>
          <w:lang w:val="es-ES"/>
        </w:rPr>
        <w:t xml:space="preserve">oficial del </w:t>
      </w:r>
      <w:r w:rsidR="00001E3E" w:rsidRPr="004D2810">
        <w:rPr>
          <w:rFonts w:ascii="Calibri" w:eastAsia="Calibri" w:hAnsi="Calibri" w:cs="Times New Roman"/>
          <w:lang w:val="es-ES"/>
        </w:rPr>
        <w:t xml:space="preserve">área. Temas de discusión y </w:t>
      </w:r>
      <w:r w:rsidR="007D009A" w:rsidRPr="004D2810">
        <w:rPr>
          <w:rFonts w:ascii="Calibri" w:eastAsia="Calibri" w:hAnsi="Calibri" w:cs="Times New Roman"/>
          <w:lang w:val="es-ES"/>
        </w:rPr>
        <w:t xml:space="preserve">mociones </w:t>
      </w:r>
      <w:r w:rsidR="00001E3E" w:rsidRPr="004D2810">
        <w:rPr>
          <w:rFonts w:ascii="Calibri" w:eastAsia="Calibri" w:hAnsi="Calibri" w:cs="Times New Roman"/>
          <w:lang w:val="es-ES"/>
        </w:rPr>
        <w:t>se presentan y</w:t>
      </w:r>
      <w:r w:rsidR="00695BD4" w:rsidRPr="004D2810">
        <w:rPr>
          <w:rFonts w:ascii="Calibri" w:eastAsia="Calibri" w:hAnsi="Calibri" w:cs="Times New Roman"/>
          <w:lang w:val="es-ES"/>
        </w:rPr>
        <w:t xml:space="preserve"> se</w:t>
      </w:r>
      <w:r w:rsidR="00001E3E" w:rsidRPr="004D2810">
        <w:rPr>
          <w:rFonts w:ascii="Calibri" w:eastAsia="Calibri" w:hAnsi="Calibri" w:cs="Times New Roman"/>
          <w:lang w:val="es-ES"/>
        </w:rPr>
        <w:t xml:space="preserve"> revisan </w:t>
      </w:r>
      <w:r w:rsidR="004A1EB7" w:rsidRPr="004D2810">
        <w:rPr>
          <w:rFonts w:ascii="Calibri" w:eastAsia="Calibri" w:hAnsi="Calibri" w:cs="Times New Roman"/>
          <w:lang w:val="es-ES"/>
        </w:rPr>
        <w:t>durante</w:t>
      </w:r>
      <w:r w:rsidR="00001E3E" w:rsidRPr="004D2810">
        <w:rPr>
          <w:rFonts w:ascii="Calibri" w:eastAsia="Calibri" w:hAnsi="Calibri" w:cs="Times New Roman"/>
          <w:lang w:val="es-ES"/>
        </w:rPr>
        <w:t xml:space="preserve"> cualquiera o </w:t>
      </w:r>
      <w:r w:rsidR="004A1EB7" w:rsidRPr="004D2810">
        <w:rPr>
          <w:rFonts w:ascii="Calibri" w:eastAsia="Calibri" w:hAnsi="Calibri" w:cs="Times New Roman"/>
          <w:lang w:val="es-ES"/>
        </w:rPr>
        <w:t>todas las trimestrales</w:t>
      </w:r>
      <w:r w:rsidR="00001E3E" w:rsidRPr="004D2810">
        <w:rPr>
          <w:rFonts w:ascii="Calibri" w:eastAsia="Calibri" w:hAnsi="Calibri" w:cs="Times New Roman"/>
          <w:lang w:val="es-ES"/>
        </w:rPr>
        <w:t xml:space="preserve"> de</w:t>
      </w:r>
      <w:r w:rsidR="004A1EB7" w:rsidRPr="004D2810">
        <w:rPr>
          <w:rFonts w:ascii="Calibri" w:eastAsia="Calibri" w:hAnsi="Calibri" w:cs="Times New Roman"/>
          <w:lang w:val="es-ES"/>
        </w:rPr>
        <w:t xml:space="preserve"> área</w:t>
      </w:r>
      <w:r w:rsidR="00156C14" w:rsidRPr="004D2810">
        <w:rPr>
          <w:rFonts w:ascii="Calibri" w:eastAsia="Calibri" w:hAnsi="Calibri" w:cs="Times New Roman"/>
          <w:lang w:val="es-ES"/>
        </w:rPr>
        <w:t>,</w:t>
      </w:r>
      <w:r w:rsidR="00001E3E" w:rsidRPr="004D2810">
        <w:rPr>
          <w:rFonts w:ascii="Calibri" w:eastAsia="Calibri" w:hAnsi="Calibri" w:cs="Times New Roman"/>
          <w:lang w:val="es-ES"/>
        </w:rPr>
        <w:t xml:space="preserve"> y </w:t>
      </w:r>
      <w:r w:rsidR="00156C14" w:rsidRPr="004D2810">
        <w:rPr>
          <w:rFonts w:ascii="Calibri" w:eastAsia="Calibri" w:hAnsi="Calibri" w:cs="Times New Roman"/>
          <w:lang w:val="es-ES"/>
        </w:rPr>
        <w:t xml:space="preserve">se pueden </w:t>
      </w:r>
      <w:r w:rsidR="00001E3E" w:rsidRPr="004D2810">
        <w:rPr>
          <w:rFonts w:ascii="Calibri" w:eastAsia="Calibri" w:hAnsi="Calibri" w:cs="Times New Roman"/>
          <w:lang w:val="es-ES"/>
        </w:rPr>
        <w:t xml:space="preserve">añadir </w:t>
      </w:r>
      <w:r w:rsidR="002752EC" w:rsidRPr="004D2810">
        <w:rPr>
          <w:rFonts w:ascii="Calibri" w:eastAsia="Calibri" w:hAnsi="Calibri" w:cs="Times New Roman"/>
          <w:lang w:val="es-ES"/>
        </w:rPr>
        <w:t xml:space="preserve">posteriormente </w:t>
      </w:r>
      <w:r w:rsidR="00001E3E" w:rsidRPr="004D2810">
        <w:rPr>
          <w:rFonts w:ascii="Calibri" w:eastAsia="Calibri" w:hAnsi="Calibri" w:cs="Times New Roman"/>
          <w:lang w:val="es-ES"/>
        </w:rPr>
        <w:t xml:space="preserve">a la Agenda anual de la Asamblea. </w:t>
      </w:r>
      <w:r w:rsidR="005345A2" w:rsidRPr="004D2810">
        <w:rPr>
          <w:rFonts w:ascii="Calibri" w:eastAsia="Calibri" w:hAnsi="Calibri" w:cs="Times New Roman"/>
          <w:lang w:val="es-ES"/>
        </w:rPr>
        <w:t xml:space="preserve"> El proceso de decisión final</w:t>
      </w:r>
      <w:r w:rsidR="00001E3E" w:rsidRPr="004D2810">
        <w:rPr>
          <w:rFonts w:ascii="Calibri" w:eastAsia="Calibri" w:hAnsi="Calibri" w:cs="Times New Roman"/>
          <w:lang w:val="es-ES"/>
        </w:rPr>
        <w:t xml:space="preserve"> sobre </w:t>
      </w:r>
      <w:r w:rsidR="005345A2" w:rsidRPr="004D2810">
        <w:rPr>
          <w:rFonts w:ascii="Calibri" w:eastAsia="Calibri" w:hAnsi="Calibri" w:cs="Times New Roman"/>
          <w:lang w:val="es-ES"/>
        </w:rPr>
        <w:t>mociones</w:t>
      </w:r>
      <w:r w:rsidR="00001E3E" w:rsidRPr="004D2810">
        <w:rPr>
          <w:rFonts w:ascii="Calibri" w:eastAsia="Calibri" w:hAnsi="Calibri" w:cs="Times New Roman"/>
          <w:lang w:val="es-ES"/>
        </w:rPr>
        <w:t xml:space="preserve"> y acciones del área se produce en la Asamblea con </w:t>
      </w:r>
      <w:r w:rsidR="005345A2" w:rsidRPr="004D2810">
        <w:rPr>
          <w:rFonts w:ascii="Calibri" w:eastAsia="Calibri" w:hAnsi="Calibri" w:cs="Times New Roman"/>
          <w:lang w:val="es-ES"/>
        </w:rPr>
        <w:t xml:space="preserve">la partecipación de los </w:t>
      </w:r>
      <w:r w:rsidR="00001E3E" w:rsidRPr="004D2810">
        <w:rPr>
          <w:rFonts w:ascii="Calibri" w:eastAsia="Calibri" w:hAnsi="Calibri" w:cs="Times New Roman"/>
          <w:lang w:val="es-ES"/>
        </w:rPr>
        <w:t>MCD</w:t>
      </w:r>
      <w:r w:rsidR="005345A2" w:rsidRPr="004D2810">
        <w:rPr>
          <w:rFonts w:ascii="Calibri" w:eastAsia="Calibri" w:hAnsi="Calibri" w:cs="Times New Roman"/>
          <w:lang w:val="es-ES"/>
        </w:rPr>
        <w:t>, los</w:t>
      </w:r>
      <w:r w:rsidR="002752EC" w:rsidRPr="004D2810">
        <w:rPr>
          <w:rFonts w:ascii="Calibri" w:eastAsia="Calibri" w:hAnsi="Calibri" w:cs="Times New Roman"/>
          <w:lang w:val="es-ES"/>
        </w:rPr>
        <w:t xml:space="preserve"> RSG </w:t>
      </w:r>
      <w:r w:rsidR="00001E3E" w:rsidRPr="004D2810">
        <w:rPr>
          <w:rFonts w:ascii="Calibri" w:eastAsia="Calibri" w:hAnsi="Calibri" w:cs="Times New Roman"/>
          <w:lang w:val="es-ES"/>
        </w:rPr>
        <w:t xml:space="preserve">y </w:t>
      </w:r>
      <w:r w:rsidR="005345A2" w:rsidRPr="004D2810">
        <w:rPr>
          <w:rFonts w:ascii="Calibri" w:eastAsia="Calibri" w:hAnsi="Calibri" w:cs="Times New Roman"/>
          <w:lang w:val="es-ES"/>
        </w:rPr>
        <w:t xml:space="preserve">los </w:t>
      </w:r>
      <w:r w:rsidR="002752EC" w:rsidRPr="004D2810">
        <w:rPr>
          <w:rFonts w:ascii="Calibri" w:eastAsia="Calibri" w:hAnsi="Calibri" w:cs="Times New Roman"/>
          <w:lang w:val="es-ES"/>
        </w:rPr>
        <w:t xml:space="preserve">oficiales </w:t>
      </w:r>
      <w:r w:rsidR="00001E3E" w:rsidRPr="004D2810">
        <w:rPr>
          <w:rFonts w:ascii="Calibri" w:eastAsia="Calibri" w:hAnsi="Calibri" w:cs="Times New Roman"/>
          <w:lang w:val="es-ES"/>
        </w:rPr>
        <w:t>elegido</w:t>
      </w:r>
      <w:r w:rsidR="002752EC" w:rsidRPr="004D2810">
        <w:rPr>
          <w:rFonts w:ascii="Calibri" w:eastAsia="Calibri" w:hAnsi="Calibri" w:cs="Times New Roman"/>
          <w:lang w:val="es-ES"/>
        </w:rPr>
        <w:t>s</w:t>
      </w:r>
      <w:r w:rsidR="00001E3E" w:rsidRPr="004D2810">
        <w:rPr>
          <w:rFonts w:ascii="Calibri" w:eastAsia="Calibri" w:hAnsi="Calibri" w:cs="Times New Roman"/>
          <w:lang w:val="es-ES"/>
        </w:rPr>
        <w:t xml:space="preserve"> y nombrado</w:t>
      </w:r>
      <w:r w:rsidR="002752EC" w:rsidRPr="004D2810">
        <w:rPr>
          <w:rFonts w:ascii="Calibri" w:eastAsia="Calibri" w:hAnsi="Calibri" w:cs="Times New Roman"/>
          <w:lang w:val="es-ES"/>
        </w:rPr>
        <w:t>s</w:t>
      </w:r>
      <w:r w:rsidR="00001E3E" w:rsidRPr="004D2810">
        <w:rPr>
          <w:rFonts w:ascii="Calibri" w:eastAsia="Calibri" w:hAnsi="Calibri" w:cs="Times New Roman"/>
          <w:lang w:val="es-ES"/>
        </w:rPr>
        <w:t xml:space="preserve">. Este proceso proporciona tiempo para la deliberación y revisión a nivel del grupo </w:t>
      </w:r>
      <w:r w:rsidR="005345A2" w:rsidRPr="004D2810">
        <w:rPr>
          <w:rFonts w:ascii="Calibri" w:eastAsia="Calibri" w:hAnsi="Calibri" w:cs="Times New Roman"/>
          <w:lang w:val="es-ES"/>
        </w:rPr>
        <w:t>base</w:t>
      </w:r>
      <w:r w:rsidR="00001E3E" w:rsidRPr="004D2810">
        <w:rPr>
          <w:rFonts w:ascii="Calibri" w:eastAsia="Calibri" w:hAnsi="Calibri" w:cs="Times New Roman"/>
          <w:lang w:val="es-ES"/>
        </w:rPr>
        <w:t>, que es esencial para formar un gr</w:t>
      </w:r>
      <w:r w:rsidR="005345A2" w:rsidRPr="004D2810">
        <w:rPr>
          <w:rFonts w:ascii="Calibri" w:eastAsia="Calibri" w:hAnsi="Calibri" w:cs="Times New Roman"/>
          <w:lang w:val="es-ES"/>
        </w:rPr>
        <w:t>upo saludable y consciente del área</w:t>
      </w:r>
      <w:r w:rsidR="00001E3E" w:rsidRPr="004D2810">
        <w:rPr>
          <w:rFonts w:ascii="Calibri" w:eastAsia="Calibri" w:hAnsi="Calibri" w:cs="Times New Roman"/>
          <w:lang w:val="es-ES"/>
        </w:rPr>
        <w:t>.</w:t>
      </w:r>
    </w:p>
    <w:p w14:paraId="101F3519" w14:textId="77777777" w:rsidR="00001E3E" w:rsidRPr="004D2810" w:rsidRDefault="00001E3E" w:rsidP="00001E3E">
      <w:pPr>
        <w:rPr>
          <w:rFonts w:ascii="Calibri" w:eastAsia="Calibri" w:hAnsi="Calibri" w:cs="Times New Roman"/>
          <w:highlight w:val="yellow"/>
          <w:lang w:val="es-ES"/>
        </w:rPr>
      </w:pPr>
    </w:p>
    <w:p w14:paraId="1844C146" w14:textId="77777777" w:rsidR="00001E3E" w:rsidRPr="004D2810" w:rsidRDefault="00001E3E" w:rsidP="00001E3E">
      <w:pPr>
        <w:rPr>
          <w:rFonts w:ascii="Calibri" w:eastAsia="Calibri" w:hAnsi="Calibri" w:cs="Times New Roman"/>
          <w:lang w:val="es-ES"/>
        </w:rPr>
      </w:pPr>
      <w:r w:rsidRPr="004D2810">
        <w:rPr>
          <w:rFonts w:ascii="Calibri" w:eastAsia="Calibri" w:hAnsi="Calibri" w:cs="Times New Roman"/>
          <w:lang w:val="es-ES"/>
        </w:rPr>
        <w:t xml:space="preserve">Un escenario: </w:t>
      </w:r>
    </w:p>
    <w:p w14:paraId="20B74EF5" w14:textId="77777777" w:rsidR="00001E3E" w:rsidRPr="004D2810" w:rsidRDefault="00001E3E" w:rsidP="00001E3E">
      <w:pPr>
        <w:numPr>
          <w:ilvl w:val="0"/>
          <w:numId w:val="26"/>
        </w:numPr>
        <w:contextualSpacing/>
        <w:rPr>
          <w:rFonts w:ascii="Calibri" w:eastAsia="Calibri" w:hAnsi="Calibri" w:cs="Times New Roman"/>
          <w:lang w:val="es-ES"/>
        </w:rPr>
      </w:pPr>
      <w:r w:rsidRPr="004D2810">
        <w:rPr>
          <w:rFonts w:ascii="Calibri" w:eastAsia="Calibri" w:hAnsi="Calibri" w:cs="Times New Roman"/>
          <w:lang w:val="es-ES"/>
        </w:rPr>
        <w:t xml:space="preserve">Un </w:t>
      </w:r>
      <w:r w:rsidR="00953F05" w:rsidRPr="004D2810">
        <w:rPr>
          <w:rFonts w:ascii="Calibri" w:eastAsia="Calibri" w:hAnsi="Calibri" w:cs="Times New Roman"/>
          <w:lang w:val="es-ES"/>
        </w:rPr>
        <w:t>RSG</w:t>
      </w:r>
      <w:r w:rsidRPr="004D2810">
        <w:rPr>
          <w:rFonts w:ascii="Calibri" w:eastAsia="Calibri" w:hAnsi="Calibri" w:cs="Times New Roman"/>
          <w:lang w:val="es-ES"/>
        </w:rPr>
        <w:t xml:space="preserve"> trae un tema de conversación o movimiento a su distrito</w:t>
      </w:r>
    </w:p>
    <w:p w14:paraId="335CCD25" w14:textId="77777777" w:rsidR="00001E3E" w:rsidRPr="004D2810" w:rsidRDefault="00001E3E" w:rsidP="00001E3E">
      <w:pPr>
        <w:numPr>
          <w:ilvl w:val="0"/>
          <w:numId w:val="26"/>
        </w:numPr>
        <w:contextualSpacing/>
        <w:rPr>
          <w:rFonts w:ascii="Calibri" w:eastAsia="Calibri" w:hAnsi="Calibri" w:cs="Times New Roman"/>
          <w:lang w:val="es-ES"/>
        </w:rPr>
      </w:pPr>
      <w:r w:rsidRPr="004D2810">
        <w:rPr>
          <w:rFonts w:ascii="Calibri" w:eastAsia="Calibri" w:hAnsi="Calibri" w:cs="Times New Roman"/>
          <w:lang w:val="es-ES"/>
        </w:rPr>
        <w:t>El DCM p</w:t>
      </w:r>
      <w:r w:rsidR="005A0ED4" w:rsidRPr="004D2810">
        <w:rPr>
          <w:rFonts w:ascii="Calibri" w:eastAsia="Calibri" w:hAnsi="Calibri" w:cs="Times New Roman"/>
          <w:lang w:val="es-ES"/>
        </w:rPr>
        <w:t xml:space="preserve">osteriormente trae el tema a la siguiente trimestral del </w:t>
      </w:r>
      <w:r w:rsidRPr="004D2810">
        <w:rPr>
          <w:rFonts w:ascii="Calibri" w:eastAsia="Calibri" w:hAnsi="Calibri" w:cs="Times New Roman"/>
          <w:lang w:val="es-ES"/>
        </w:rPr>
        <w:t xml:space="preserve">área </w:t>
      </w:r>
    </w:p>
    <w:p w14:paraId="0A36CA81" w14:textId="77777777" w:rsidR="00001E3E" w:rsidRPr="004D2810" w:rsidRDefault="00A16C00" w:rsidP="00001E3E">
      <w:pPr>
        <w:numPr>
          <w:ilvl w:val="0"/>
          <w:numId w:val="26"/>
        </w:numPr>
        <w:contextualSpacing/>
        <w:rPr>
          <w:rFonts w:ascii="Calibri" w:eastAsia="Calibri" w:hAnsi="Calibri" w:cs="Times New Roman"/>
          <w:lang w:val="es-ES"/>
        </w:rPr>
      </w:pPr>
      <w:r w:rsidRPr="004D2810">
        <w:rPr>
          <w:rFonts w:ascii="Calibri" w:eastAsia="Calibri" w:hAnsi="Calibri" w:cs="Times New Roman"/>
          <w:lang w:val="es-ES"/>
        </w:rPr>
        <w:t>El Comité de área, durante</w:t>
      </w:r>
      <w:r w:rsidR="00001E3E" w:rsidRPr="004D2810">
        <w:rPr>
          <w:rFonts w:ascii="Calibri" w:eastAsia="Calibri" w:hAnsi="Calibri" w:cs="Times New Roman"/>
          <w:lang w:val="es-ES"/>
        </w:rPr>
        <w:t xml:space="preserve"> </w:t>
      </w:r>
      <w:r w:rsidRPr="004D2810">
        <w:rPr>
          <w:rFonts w:ascii="Calibri" w:eastAsia="Calibri" w:hAnsi="Calibri" w:cs="Times New Roman"/>
          <w:lang w:val="es-ES"/>
        </w:rPr>
        <w:t>la</w:t>
      </w:r>
      <w:r w:rsidR="00001E3E" w:rsidRPr="004D2810">
        <w:rPr>
          <w:rFonts w:ascii="Calibri" w:eastAsia="Calibri" w:hAnsi="Calibri" w:cs="Times New Roman"/>
          <w:lang w:val="es-ES"/>
        </w:rPr>
        <w:t xml:space="preserve"> trimestr</w:t>
      </w:r>
      <w:r w:rsidRPr="004D2810">
        <w:rPr>
          <w:rFonts w:ascii="Calibri" w:eastAsia="Calibri" w:hAnsi="Calibri" w:cs="Times New Roman"/>
          <w:lang w:val="es-ES"/>
        </w:rPr>
        <w:t>al</w:t>
      </w:r>
      <w:r w:rsidR="00001E3E" w:rsidRPr="004D2810">
        <w:rPr>
          <w:rFonts w:ascii="Calibri" w:eastAsia="Calibri" w:hAnsi="Calibri" w:cs="Times New Roman"/>
          <w:lang w:val="es-ES"/>
        </w:rPr>
        <w:t xml:space="preserve">, </w:t>
      </w:r>
      <w:r w:rsidRPr="004D2810">
        <w:rPr>
          <w:rFonts w:ascii="Calibri" w:eastAsia="Calibri" w:hAnsi="Calibri" w:cs="Times New Roman"/>
          <w:lang w:val="es-ES"/>
        </w:rPr>
        <w:t>revisa</w:t>
      </w:r>
      <w:r w:rsidR="00001E3E" w:rsidRPr="004D2810">
        <w:rPr>
          <w:rFonts w:ascii="Calibri" w:eastAsia="Calibri" w:hAnsi="Calibri" w:cs="Times New Roman"/>
          <w:lang w:val="es-ES"/>
        </w:rPr>
        <w:t xml:space="preserve"> el tema y llega a una de varias respuestas: </w:t>
      </w:r>
    </w:p>
    <w:p w14:paraId="730363F8" w14:textId="77777777" w:rsidR="00001E3E" w:rsidRPr="004D2810" w:rsidRDefault="004D2810" w:rsidP="00001E3E">
      <w:pPr>
        <w:numPr>
          <w:ilvl w:val="0"/>
          <w:numId w:val="27"/>
        </w:numPr>
        <w:contextualSpacing/>
        <w:rPr>
          <w:rFonts w:ascii="Calibri" w:eastAsia="Calibri" w:hAnsi="Calibri" w:cs="Times New Roman"/>
          <w:lang w:val="es-ES"/>
        </w:rPr>
      </w:pPr>
      <w:r w:rsidRPr="004D2810">
        <w:rPr>
          <w:rFonts w:ascii="Calibri" w:eastAsia="Calibri" w:hAnsi="Calibri" w:cs="Times New Roman"/>
          <w:lang w:val="es-ES"/>
        </w:rPr>
        <w:t>El tema</w:t>
      </w:r>
      <w:r w:rsidR="00001E3E" w:rsidRPr="004D2810">
        <w:rPr>
          <w:rFonts w:ascii="Calibri" w:eastAsia="Calibri" w:hAnsi="Calibri" w:cs="Times New Roman"/>
          <w:lang w:val="es-ES"/>
        </w:rPr>
        <w:t xml:space="preserve"> puede </w:t>
      </w:r>
      <w:r w:rsidRPr="004D2810">
        <w:rPr>
          <w:rFonts w:ascii="Calibri" w:eastAsia="Calibri" w:hAnsi="Calibri" w:cs="Times New Roman"/>
          <w:lang w:val="es-ES"/>
        </w:rPr>
        <w:t xml:space="preserve">ser </w:t>
      </w:r>
      <w:r w:rsidR="00001E3E" w:rsidRPr="004D2810">
        <w:rPr>
          <w:rFonts w:ascii="Calibri" w:eastAsia="Calibri" w:hAnsi="Calibri" w:cs="Times New Roman"/>
          <w:lang w:val="es-ES"/>
        </w:rPr>
        <w:t xml:space="preserve">votado para colocarse en la Agenda de la </w:t>
      </w:r>
      <w:r w:rsidR="00D70947">
        <w:rPr>
          <w:rFonts w:ascii="Calibri" w:eastAsia="Calibri" w:hAnsi="Calibri" w:cs="Times New Roman"/>
          <w:lang w:val="es-ES"/>
        </w:rPr>
        <w:t>a</w:t>
      </w:r>
      <w:r w:rsidR="00001E3E" w:rsidRPr="004D2810">
        <w:rPr>
          <w:rFonts w:ascii="Calibri" w:eastAsia="Calibri" w:hAnsi="Calibri" w:cs="Times New Roman"/>
          <w:lang w:val="es-ES"/>
        </w:rPr>
        <w:t>samblea</w:t>
      </w:r>
    </w:p>
    <w:p w14:paraId="641F0845" w14:textId="77777777" w:rsidR="00001E3E" w:rsidRPr="004D2810" w:rsidRDefault="00001E3E" w:rsidP="00001E3E">
      <w:pPr>
        <w:numPr>
          <w:ilvl w:val="0"/>
          <w:numId w:val="27"/>
        </w:numPr>
        <w:contextualSpacing/>
        <w:rPr>
          <w:rFonts w:ascii="Calibri" w:eastAsia="Calibri" w:hAnsi="Calibri" w:cs="Times New Roman"/>
          <w:lang w:val="es-ES"/>
        </w:rPr>
      </w:pPr>
      <w:r w:rsidRPr="004D2810">
        <w:rPr>
          <w:rFonts w:ascii="Calibri" w:eastAsia="Calibri" w:hAnsi="Calibri" w:cs="Times New Roman"/>
          <w:lang w:val="es-ES"/>
        </w:rPr>
        <w:t xml:space="preserve">Presentado </w:t>
      </w:r>
      <w:r w:rsidR="004D2810" w:rsidRPr="004D2810">
        <w:rPr>
          <w:rFonts w:ascii="Calibri" w:eastAsia="Calibri" w:hAnsi="Calibri" w:cs="Times New Roman"/>
          <w:lang w:val="es-ES"/>
        </w:rPr>
        <w:t>durante</w:t>
      </w:r>
      <w:r w:rsidRPr="004D2810">
        <w:rPr>
          <w:rFonts w:ascii="Calibri" w:eastAsia="Calibri" w:hAnsi="Calibri" w:cs="Times New Roman"/>
          <w:lang w:val="es-ES"/>
        </w:rPr>
        <w:t xml:space="preserve"> la próxima </w:t>
      </w:r>
      <w:r w:rsidR="004D2810" w:rsidRPr="004D2810">
        <w:rPr>
          <w:rFonts w:ascii="Calibri" w:eastAsia="Calibri" w:hAnsi="Calibri" w:cs="Times New Roman"/>
          <w:lang w:val="es-ES"/>
        </w:rPr>
        <w:t xml:space="preserve">trimestral de </w:t>
      </w:r>
      <w:r w:rsidRPr="004D2810">
        <w:rPr>
          <w:rFonts w:ascii="Calibri" w:eastAsia="Calibri" w:hAnsi="Calibri" w:cs="Times New Roman"/>
          <w:lang w:val="es-ES"/>
        </w:rPr>
        <w:t>área para su continua revisión y descubrimiento</w:t>
      </w:r>
    </w:p>
    <w:p w14:paraId="158D1D8E" w14:textId="77777777" w:rsidR="00001E3E" w:rsidRPr="004D2810" w:rsidRDefault="004D2810" w:rsidP="00001E3E">
      <w:pPr>
        <w:numPr>
          <w:ilvl w:val="0"/>
          <w:numId w:val="27"/>
        </w:numPr>
        <w:contextualSpacing/>
        <w:rPr>
          <w:rFonts w:ascii="Calibri" w:eastAsia="Calibri" w:hAnsi="Calibri" w:cs="Times New Roman"/>
          <w:lang w:val="es-ES"/>
        </w:rPr>
      </w:pPr>
      <w:r w:rsidRPr="004D2810">
        <w:rPr>
          <w:rFonts w:ascii="Calibri" w:eastAsia="Calibri" w:hAnsi="Calibri" w:cs="Times New Roman"/>
          <w:lang w:val="es-ES"/>
        </w:rPr>
        <w:t xml:space="preserve">Remitido a un </w:t>
      </w:r>
      <w:r w:rsidR="009B4BB9">
        <w:rPr>
          <w:rFonts w:ascii="Calibri" w:eastAsia="Calibri" w:hAnsi="Calibri" w:cs="Times New Roman"/>
          <w:lang w:val="es-ES"/>
        </w:rPr>
        <w:t>c</w:t>
      </w:r>
      <w:r w:rsidRPr="004D2810">
        <w:rPr>
          <w:rFonts w:ascii="Calibri" w:eastAsia="Calibri" w:hAnsi="Calibri" w:cs="Times New Roman"/>
          <w:lang w:val="es-ES"/>
        </w:rPr>
        <w:t>omité a</w:t>
      </w:r>
      <w:r w:rsidR="00001E3E" w:rsidRPr="004D2810">
        <w:rPr>
          <w:rFonts w:ascii="Calibri" w:eastAsia="Calibri" w:hAnsi="Calibri" w:cs="Times New Roman"/>
          <w:lang w:val="es-ES"/>
        </w:rPr>
        <w:t>d-</w:t>
      </w:r>
      <w:r w:rsidRPr="004D2810">
        <w:rPr>
          <w:rFonts w:ascii="Calibri" w:eastAsia="Calibri" w:hAnsi="Calibri" w:cs="Times New Roman"/>
          <w:lang w:val="es-ES"/>
        </w:rPr>
        <w:t>h</w:t>
      </w:r>
      <w:r w:rsidR="00001E3E" w:rsidRPr="004D2810">
        <w:rPr>
          <w:rFonts w:ascii="Calibri" w:eastAsia="Calibri" w:hAnsi="Calibri" w:cs="Times New Roman"/>
          <w:lang w:val="es-ES"/>
        </w:rPr>
        <w:t>oc para</w:t>
      </w:r>
      <w:r w:rsidRPr="004D2810">
        <w:rPr>
          <w:rFonts w:ascii="Calibri" w:eastAsia="Calibri" w:hAnsi="Calibri" w:cs="Times New Roman"/>
          <w:lang w:val="es-ES"/>
        </w:rPr>
        <w:t xml:space="preserve"> la</w:t>
      </w:r>
      <w:r w:rsidR="00001E3E" w:rsidRPr="004D2810">
        <w:rPr>
          <w:rFonts w:ascii="Calibri" w:eastAsia="Calibri" w:hAnsi="Calibri" w:cs="Times New Roman"/>
          <w:lang w:val="es-ES"/>
        </w:rPr>
        <w:t xml:space="preserve"> revisión y </w:t>
      </w:r>
      <w:r w:rsidRPr="004D2810">
        <w:rPr>
          <w:rFonts w:ascii="Calibri" w:eastAsia="Calibri" w:hAnsi="Calibri" w:cs="Times New Roman"/>
          <w:lang w:val="es-ES"/>
        </w:rPr>
        <w:t xml:space="preserve">la </w:t>
      </w:r>
      <w:r w:rsidR="00001E3E" w:rsidRPr="004D2810">
        <w:rPr>
          <w:rFonts w:ascii="Calibri" w:eastAsia="Calibri" w:hAnsi="Calibri" w:cs="Times New Roman"/>
          <w:lang w:val="es-ES"/>
        </w:rPr>
        <w:t xml:space="preserve">elaboración de </w:t>
      </w:r>
      <w:r w:rsidRPr="004D2810">
        <w:rPr>
          <w:rFonts w:ascii="Calibri" w:eastAsia="Calibri" w:hAnsi="Calibri" w:cs="Times New Roman"/>
          <w:lang w:val="es-ES"/>
        </w:rPr>
        <w:t>una</w:t>
      </w:r>
      <w:r w:rsidR="00001E3E" w:rsidRPr="004D2810">
        <w:rPr>
          <w:rFonts w:ascii="Calibri" w:eastAsia="Calibri" w:hAnsi="Calibri" w:cs="Times New Roman"/>
          <w:lang w:val="es-ES"/>
        </w:rPr>
        <w:t xml:space="preserve"> recomendación</w:t>
      </w:r>
    </w:p>
    <w:p w14:paraId="61B385EF" w14:textId="77777777" w:rsidR="00001E3E" w:rsidRPr="004D2810" w:rsidRDefault="004D2810" w:rsidP="00001E3E">
      <w:pPr>
        <w:numPr>
          <w:ilvl w:val="0"/>
          <w:numId w:val="27"/>
        </w:numPr>
        <w:contextualSpacing/>
        <w:rPr>
          <w:rFonts w:ascii="Calibri" w:eastAsia="Calibri" w:hAnsi="Calibri" w:cs="Times New Roman"/>
          <w:lang w:val="es-ES"/>
        </w:rPr>
      </w:pPr>
      <w:r w:rsidRPr="004D2810">
        <w:rPr>
          <w:rFonts w:ascii="Calibri" w:eastAsia="Calibri" w:hAnsi="Calibri" w:cs="Times New Roman"/>
          <w:lang w:val="es-ES"/>
        </w:rPr>
        <w:t>Eliminado sin</w:t>
      </w:r>
      <w:r w:rsidR="00001E3E" w:rsidRPr="004D2810">
        <w:rPr>
          <w:rFonts w:ascii="Calibri" w:eastAsia="Calibri" w:hAnsi="Calibri" w:cs="Times New Roman"/>
          <w:lang w:val="es-ES"/>
        </w:rPr>
        <w:t xml:space="preserve"> ninguna acción (</w:t>
      </w:r>
      <w:r w:rsidRPr="004D2810">
        <w:rPr>
          <w:rFonts w:ascii="Calibri" w:eastAsia="Calibri" w:hAnsi="Calibri" w:cs="Times New Roman"/>
          <w:lang w:val="es-ES"/>
        </w:rPr>
        <w:t>ésto podría</w:t>
      </w:r>
      <w:r w:rsidR="00001E3E" w:rsidRPr="004D2810">
        <w:rPr>
          <w:rFonts w:ascii="Calibri" w:eastAsia="Calibri" w:hAnsi="Calibri" w:cs="Times New Roman"/>
          <w:lang w:val="es-ES"/>
        </w:rPr>
        <w:t xml:space="preserve"> ser el caso si el tema </w:t>
      </w:r>
      <w:r w:rsidRPr="004D2810">
        <w:rPr>
          <w:rFonts w:ascii="Calibri" w:eastAsia="Calibri" w:hAnsi="Calibri" w:cs="Times New Roman"/>
          <w:lang w:val="es-ES"/>
        </w:rPr>
        <w:t>tuviera</w:t>
      </w:r>
      <w:r w:rsidR="00001E3E" w:rsidRPr="004D2810">
        <w:rPr>
          <w:rFonts w:ascii="Calibri" w:eastAsia="Calibri" w:hAnsi="Calibri" w:cs="Times New Roman"/>
          <w:lang w:val="es-ES"/>
        </w:rPr>
        <w:t xml:space="preserve"> un conflicto claro y evidente con un concepto (</w:t>
      </w:r>
      <w:r w:rsidRPr="004D2810">
        <w:rPr>
          <w:rFonts w:ascii="Calibri" w:eastAsia="Calibri" w:hAnsi="Calibri" w:cs="Times New Roman"/>
          <w:lang w:val="es-ES"/>
        </w:rPr>
        <w:t>ver</w:t>
      </w:r>
      <w:r w:rsidR="00001E3E" w:rsidRPr="004D2810">
        <w:rPr>
          <w:rFonts w:ascii="Calibri" w:eastAsia="Calibri" w:hAnsi="Calibri" w:cs="Times New Roman"/>
          <w:lang w:val="es-ES"/>
        </w:rPr>
        <w:t xml:space="preserve"> los 12 conceptos para el servicio mundial) o la tradición, por ejemplo)</w:t>
      </w:r>
    </w:p>
    <w:p w14:paraId="3F260840" w14:textId="77777777" w:rsidR="00001E3E" w:rsidRPr="004D2810" w:rsidRDefault="00001E3E" w:rsidP="00001E3E">
      <w:pPr>
        <w:ind w:left="720"/>
        <w:contextualSpacing/>
        <w:rPr>
          <w:rFonts w:ascii="Calibri" w:eastAsia="Calibri" w:hAnsi="Calibri" w:cs="Times New Roman"/>
          <w:i/>
          <w:highlight w:val="yellow"/>
          <w:lang w:val="es-ES"/>
        </w:rPr>
      </w:pPr>
    </w:p>
    <w:p w14:paraId="311764B4" w14:textId="77777777" w:rsidR="00001E3E" w:rsidRPr="00D70947" w:rsidRDefault="00001E3E" w:rsidP="00001E3E">
      <w:pPr>
        <w:ind w:left="360" w:right="540"/>
        <w:contextualSpacing/>
        <w:rPr>
          <w:rFonts w:ascii="Calibri" w:eastAsia="Calibri" w:hAnsi="Calibri" w:cs="Times New Roman"/>
          <w:i/>
          <w:lang w:val="es-ES"/>
        </w:rPr>
      </w:pPr>
      <w:r w:rsidRPr="00D70947">
        <w:rPr>
          <w:rFonts w:ascii="Calibri" w:eastAsia="Calibri" w:hAnsi="Calibri" w:cs="Times New Roman"/>
          <w:i/>
          <w:lang w:val="es-ES"/>
        </w:rPr>
        <w:t xml:space="preserve">Nota: los temas de discusión y </w:t>
      </w:r>
      <w:r w:rsidR="004D6374" w:rsidRPr="00D70947">
        <w:rPr>
          <w:rFonts w:ascii="Calibri" w:eastAsia="Calibri" w:hAnsi="Calibri" w:cs="Times New Roman"/>
          <w:i/>
          <w:lang w:val="es-ES"/>
        </w:rPr>
        <w:t>mociones aprobadas durante</w:t>
      </w:r>
      <w:r w:rsidRPr="00D70947">
        <w:rPr>
          <w:rFonts w:ascii="Calibri" w:eastAsia="Calibri" w:hAnsi="Calibri" w:cs="Times New Roman"/>
          <w:i/>
          <w:lang w:val="es-ES"/>
        </w:rPr>
        <w:t xml:space="preserve"> la trimestral de área se colocan en la </w:t>
      </w:r>
      <w:r w:rsidR="00D70947" w:rsidRPr="00D70947">
        <w:rPr>
          <w:rFonts w:ascii="Calibri" w:eastAsia="Calibri" w:hAnsi="Calibri" w:cs="Times New Roman"/>
          <w:i/>
          <w:lang w:val="es-ES"/>
        </w:rPr>
        <w:t>a</w:t>
      </w:r>
      <w:r w:rsidRPr="00D70947">
        <w:rPr>
          <w:rFonts w:ascii="Calibri" w:eastAsia="Calibri" w:hAnsi="Calibri" w:cs="Times New Roman"/>
          <w:i/>
          <w:lang w:val="es-ES"/>
        </w:rPr>
        <w:t xml:space="preserve">genda de la Asamblea de área; no </w:t>
      </w:r>
      <w:r w:rsidR="00D70947" w:rsidRPr="00D70947">
        <w:rPr>
          <w:rFonts w:ascii="Calibri" w:eastAsia="Calibri" w:hAnsi="Calibri" w:cs="Times New Roman"/>
          <w:i/>
          <w:lang w:val="es-ES"/>
        </w:rPr>
        <w:t>se</w:t>
      </w:r>
      <w:r w:rsidRPr="00D70947">
        <w:rPr>
          <w:rFonts w:ascii="Calibri" w:eastAsia="Calibri" w:hAnsi="Calibri" w:cs="Times New Roman"/>
          <w:i/>
          <w:lang w:val="es-ES"/>
        </w:rPr>
        <w:t xml:space="preserve"> finaliza</w:t>
      </w:r>
      <w:r w:rsidR="00D70947" w:rsidRPr="00D70947">
        <w:rPr>
          <w:rFonts w:ascii="Calibri" w:eastAsia="Calibri" w:hAnsi="Calibri" w:cs="Times New Roman"/>
          <w:i/>
          <w:lang w:val="es-ES"/>
        </w:rPr>
        <w:t>n</w:t>
      </w:r>
      <w:r w:rsidRPr="00D70947">
        <w:rPr>
          <w:rFonts w:ascii="Calibri" w:eastAsia="Calibri" w:hAnsi="Calibri" w:cs="Times New Roman"/>
          <w:i/>
          <w:lang w:val="es-ES"/>
        </w:rPr>
        <w:t xml:space="preserve"> </w:t>
      </w:r>
      <w:r w:rsidR="00D70947" w:rsidRPr="00D70947">
        <w:rPr>
          <w:rFonts w:ascii="Calibri" w:eastAsia="Calibri" w:hAnsi="Calibri" w:cs="Times New Roman"/>
          <w:i/>
          <w:lang w:val="es-ES"/>
        </w:rPr>
        <w:t>durante la trimestral</w:t>
      </w:r>
      <w:r w:rsidRPr="00D70947">
        <w:rPr>
          <w:rFonts w:ascii="Calibri" w:eastAsia="Calibri" w:hAnsi="Calibri" w:cs="Times New Roman"/>
          <w:i/>
          <w:lang w:val="es-ES"/>
        </w:rPr>
        <w:t xml:space="preserve">. </w:t>
      </w:r>
      <w:r w:rsidR="00D70947" w:rsidRPr="00D70947">
        <w:rPr>
          <w:rFonts w:ascii="Calibri" w:eastAsia="Calibri" w:hAnsi="Calibri" w:cs="Times New Roman"/>
          <w:i/>
          <w:lang w:val="es-ES"/>
        </w:rPr>
        <w:t>El proceso</w:t>
      </w:r>
      <w:r w:rsidRPr="00D70947">
        <w:rPr>
          <w:rFonts w:ascii="Calibri" w:eastAsia="Calibri" w:hAnsi="Calibri" w:cs="Times New Roman"/>
          <w:i/>
          <w:lang w:val="es-ES"/>
        </w:rPr>
        <w:t xml:space="preserve"> </w:t>
      </w:r>
      <w:r w:rsidR="00D70947" w:rsidRPr="00D70947">
        <w:rPr>
          <w:rFonts w:ascii="Calibri" w:eastAsia="Calibri" w:hAnsi="Calibri" w:cs="Times New Roman"/>
          <w:i/>
          <w:lang w:val="es-ES"/>
        </w:rPr>
        <w:t>de decisión</w:t>
      </w:r>
      <w:r w:rsidRPr="00D70947">
        <w:rPr>
          <w:rFonts w:ascii="Calibri" w:eastAsia="Calibri" w:hAnsi="Calibri" w:cs="Times New Roman"/>
          <w:i/>
          <w:lang w:val="es-ES"/>
        </w:rPr>
        <w:t xml:space="preserve"> </w:t>
      </w:r>
      <w:r w:rsidR="00D70947" w:rsidRPr="00D70947">
        <w:rPr>
          <w:rFonts w:ascii="Calibri" w:eastAsia="Calibri" w:hAnsi="Calibri" w:cs="Times New Roman"/>
          <w:i/>
          <w:lang w:val="es-ES"/>
        </w:rPr>
        <w:t xml:space="preserve">final </w:t>
      </w:r>
      <w:r w:rsidRPr="00D70947">
        <w:rPr>
          <w:rFonts w:ascii="Calibri" w:eastAsia="Calibri" w:hAnsi="Calibri" w:cs="Times New Roman"/>
          <w:i/>
          <w:lang w:val="es-ES"/>
        </w:rPr>
        <w:t xml:space="preserve">(conciencia de grupo) </w:t>
      </w:r>
      <w:r w:rsidR="00D70947" w:rsidRPr="00D70947">
        <w:rPr>
          <w:rFonts w:ascii="Calibri" w:eastAsia="Calibri" w:hAnsi="Calibri" w:cs="Times New Roman"/>
          <w:i/>
          <w:lang w:val="es-ES"/>
        </w:rPr>
        <w:t>tiene lugar</w:t>
      </w:r>
      <w:r w:rsidRPr="00D70947">
        <w:rPr>
          <w:rFonts w:ascii="Calibri" w:eastAsia="Calibri" w:hAnsi="Calibri" w:cs="Times New Roman"/>
          <w:i/>
          <w:lang w:val="es-ES"/>
        </w:rPr>
        <w:t xml:space="preserve"> en la Asamblea.</w:t>
      </w:r>
    </w:p>
    <w:p w14:paraId="697F24FB" w14:textId="77777777" w:rsidR="00001E3E" w:rsidRPr="004D2810" w:rsidRDefault="00001E3E" w:rsidP="00001E3E">
      <w:pPr>
        <w:rPr>
          <w:rFonts w:ascii="Calibri" w:eastAsia="Calibri" w:hAnsi="Calibri" w:cs="Times New Roman"/>
          <w:highlight w:val="yellow"/>
          <w:lang w:val="es-ES"/>
        </w:rPr>
      </w:pPr>
    </w:p>
    <w:p w14:paraId="4DBA97FC" w14:textId="77777777" w:rsidR="00001E3E" w:rsidRPr="004D2810" w:rsidRDefault="00001E3E" w:rsidP="00001E3E">
      <w:pPr>
        <w:rPr>
          <w:rFonts w:ascii="Calibri" w:eastAsia="Calibri" w:hAnsi="Calibri" w:cs="Times New Roman"/>
          <w:highlight w:val="yellow"/>
          <w:lang w:val="es-ES"/>
        </w:rPr>
      </w:pPr>
      <w:r w:rsidRPr="00D70947">
        <w:rPr>
          <w:rFonts w:ascii="Calibri" w:eastAsia="Calibri" w:hAnsi="Calibri" w:cs="Times New Roman"/>
          <w:lang w:val="es-ES"/>
        </w:rPr>
        <w:t xml:space="preserve">En cualquiera de los escenarios </w:t>
      </w:r>
      <w:r w:rsidR="00D70947" w:rsidRPr="00D70947">
        <w:rPr>
          <w:rFonts w:ascii="Calibri" w:eastAsia="Calibri" w:hAnsi="Calibri" w:cs="Times New Roman"/>
          <w:lang w:val="es-ES"/>
        </w:rPr>
        <w:t>sobredichos, el MCD</w:t>
      </w:r>
      <w:r w:rsidRPr="00D70947">
        <w:rPr>
          <w:rFonts w:ascii="Calibri" w:eastAsia="Calibri" w:hAnsi="Calibri" w:cs="Times New Roman"/>
          <w:lang w:val="es-ES"/>
        </w:rPr>
        <w:t xml:space="preserve"> es responsab</w:t>
      </w:r>
      <w:r w:rsidR="00D70947" w:rsidRPr="00D70947">
        <w:rPr>
          <w:rFonts w:ascii="Calibri" w:eastAsia="Calibri" w:hAnsi="Calibri" w:cs="Times New Roman"/>
          <w:lang w:val="es-ES"/>
        </w:rPr>
        <w:t>le</w:t>
      </w:r>
      <w:r w:rsidRPr="00D70947">
        <w:rPr>
          <w:rFonts w:ascii="Calibri" w:eastAsia="Calibri" w:hAnsi="Calibri" w:cs="Times New Roman"/>
          <w:lang w:val="es-ES"/>
        </w:rPr>
        <w:t xml:space="preserve"> de informar a</w:t>
      </w:r>
      <w:r w:rsidR="00D70947" w:rsidRPr="00D70947">
        <w:rPr>
          <w:rFonts w:ascii="Calibri" w:eastAsia="Calibri" w:hAnsi="Calibri" w:cs="Times New Roman"/>
          <w:lang w:val="es-ES"/>
        </w:rPr>
        <w:t>l</w:t>
      </w:r>
      <w:r w:rsidRPr="00D70947">
        <w:rPr>
          <w:rFonts w:ascii="Calibri" w:eastAsia="Calibri" w:hAnsi="Calibri" w:cs="Times New Roman"/>
          <w:lang w:val="es-ES"/>
        </w:rPr>
        <w:t xml:space="preserve"> RSG de su distrito de todo</w:t>
      </w:r>
      <w:r w:rsidR="00D70947" w:rsidRPr="00D70947">
        <w:rPr>
          <w:rFonts w:ascii="Calibri" w:eastAsia="Calibri" w:hAnsi="Calibri" w:cs="Times New Roman"/>
          <w:lang w:val="es-ES"/>
        </w:rPr>
        <w:t xml:space="preserve"> lo</w:t>
      </w:r>
      <w:r w:rsidRPr="00D70947">
        <w:rPr>
          <w:rFonts w:ascii="Calibri" w:eastAsia="Calibri" w:hAnsi="Calibri" w:cs="Times New Roman"/>
          <w:lang w:val="es-ES"/>
        </w:rPr>
        <w:t xml:space="preserve"> que ocurrió en la reunión trimestral con respecto al tema de </w:t>
      </w:r>
      <w:r w:rsidR="00D70947" w:rsidRPr="00D70947">
        <w:rPr>
          <w:rFonts w:ascii="Calibri" w:eastAsia="Calibri" w:hAnsi="Calibri" w:cs="Times New Roman"/>
          <w:lang w:val="es-ES"/>
        </w:rPr>
        <w:t>discusión</w:t>
      </w:r>
      <w:r w:rsidRPr="00D70947">
        <w:rPr>
          <w:rFonts w:ascii="Calibri" w:eastAsia="Calibri" w:hAnsi="Calibri" w:cs="Times New Roman"/>
          <w:lang w:val="es-ES"/>
        </w:rPr>
        <w:t xml:space="preserve"> o </w:t>
      </w:r>
      <w:r w:rsidR="00D70947" w:rsidRPr="00D70947">
        <w:rPr>
          <w:rFonts w:ascii="Calibri" w:eastAsia="Calibri" w:hAnsi="Calibri" w:cs="Times New Roman"/>
          <w:lang w:val="es-ES"/>
        </w:rPr>
        <w:t>moción</w:t>
      </w:r>
      <w:r w:rsidRPr="00D70947">
        <w:rPr>
          <w:rFonts w:ascii="Calibri" w:eastAsia="Calibri" w:hAnsi="Calibri" w:cs="Times New Roman"/>
          <w:lang w:val="es-ES"/>
        </w:rPr>
        <w:t>, y</w:t>
      </w:r>
      <w:r w:rsidR="00D70947" w:rsidRPr="00D70947">
        <w:rPr>
          <w:rFonts w:ascii="Calibri" w:eastAsia="Calibri" w:hAnsi="Calibri" w:cs="Times New Roman"/>
          <w:lang w:val="es-ES"/>
        </w:rPr>
        <w:t xml:space="preserve"> el RSG es posteriormente responsable </w:t>
      </w:r>
      <w:r w:rsidRPr="00D70947">
        <w:rPr>
          <w:rFonts w:ascii="Calibri" w:eastAsia="Calibri" w:hAnsi="Calibri" w:cs="Times New Roman"/>
          <w:lang w:val="es-ES"/>
        </w:rPr>
        <w:t>de informar a su grupo.</w:t>
      </w:r>
    </w:p>
    <w:p w14:paraId="0A65807B" w14:textId="77777777" w:rsidR="00001E3E" w:rsidRPr="004D2810" w:rsidRDefault="00001E3E" w:rsidP="00001E3E">
      <w:pPr>
        <w:rPr>
          <w:rFonts w:ascii="Calibri" w:eastAsia="Calibri" w:hAnsi="Calibri" w:cs="Times New Roman"/>
          <w:highlight w:val="yellow"/>
          <w:lang w:val="es-ES"/>
        </w:rPr>
      </w:pPr>
    </w:p>
    <w:p w14:paraId="72FEB1AB" w14:textId="77777777" w:rsidR="00001E3E" w:rsidRPr="00464F0E" w:rsidRDefault="00001E3E" w:rsidP="00001E3E">
      <w:pPr>
        <w:rPr>
          <w:rFonts w:ascii="Calibri" w:eastAsia="Calibri" w:hAnsi="Calibri" w:cs="Times New Roman"/>
          <w:lang w:val="es-ES"/>
        </w:rPr>
      </w:pPr>
      <w:r w:rsidRPr="00464F0E">
        <w:rPr>
          <w:rFonts w:ascii="Calibri" w:eastAsia="Calibri" w:hAnsi="Calibri" w:cs="Times New Roman"/>
          <w:lang w:val="es-ES"/>
        </w:rPr>
        <w:t>Siguiendo este proceso t</w:t>
      </w:r>
      <w:r w:rsidR="006B3470" w:rsidRPr="00464F0E">
        <w:rPr>
          <w:rFonts w:ascii="Calibri" w:eastAsia="Calibri" w:hAnsi="Calibri" w:cs="Times New Roman"/>
          <w:lang w:val="es-ES"/>
        </w:rPr>
        <w:t>rimestral</w:t>
      </w:r>
      <w:r w:rsidR="00464F0E" w:rsidRPr="00464F0E">
        <w:rPr>
          <w:rFonts w:ascii="Calibri" w:eastAsia="Calibri" w:hAnsi="Calibri" w:cs="Times New Roman"/>
          <w:lang w:val="es-ES"/>
        </w:rPr>
        <w:t>,</w:t>
      </w:r>
      <w:r w:rsidR="006B3470" w:rsidRPr="00464F0E">
        <w:rPr>
          <w:rFonts w:ascii="Calibri" w:eastAsia="Calibri" w:hAnsi="Calibri" w:cs="Times New Roman"/>
          <w:lang w:val="es-ES"/>
        </w:rPr>
        <w:t xml:space="preserve"> los grupos y los RSG</w:t>
      </w:r>
      <w:r w:rsidRPr="00464F0E">
        <w:rPr>
          <w:rFonts w:ascii="Calibri" w:eastAsia="Calibri" w:hAnsi="Calibri" w:cs="Times New Roman"/>
          <w:lang w:val="es-ES"/>
        </w:rPr>
        <w:t xml:space="preserve"> </w:t>
      </w:r>
      <w:r w:rsidR="00464F0E" w:rsidRPr="00464F0E">
        <w:rPr>
          <w:rFonts w:ascii="Calibri" w:eastAsia="Calibri" w:hAnsi="Calibri" w:cs="Times New Roman"/>
          <w:lang w:val="es-ES"/>
        </w:rPr>
        <w:t>están</w:t>
      </w:r>
      <w:r w:rsidRPr="00464F0E">
        <w:rPr>
          <w:rFonts w:ascii="Calibri" w:eastAsia="Calibri" w:hAnsi="Calibri" w:cs="Times New Roman"/>
          <w:lang w:val="es-ES"/>
        </w:rPr>
        <w:t xml:space="preserve"> continuamente informado</w:t>
      </w:r>
      <w:r w:rsidR="00464F0E" w:rsidRPr="00464F0E">
        <w:rPr>
          <w:rFonts w:ascii="Calibri" w:eastAsia="Calibri" w:hAnsi="Calibri" w:cs="Times New Roman"/>
          <w:lang w:val="es-ES"/>
        </w:rPr>
        <w:t>s</w:t>
      </w:r>
      <w:r w:rsidRPr="00464F0E">
        <w:rPr>
          <w:rFonts w:ascii="Calibri" w:eastAsia="Calibri" w:hAnsi="Calibri" w:cs="Times New Roman"/>
          <w:lang w:val="es-ES"/>
        </w:rPr>
        <w:t xml:space="preserve"> y inclu</w:t>
      </w:r>
      <w:r w:rsidR="00464F0E" w:rsidRPr="00464F0E">
        <w:rPr>
          <w:rFonts w:ascii="Calibri" w:eastAsia="Calibri" w:hAnsi="Calibri" w:cs="Times New Roman"/>
          <w:lang w:val="es-ES"/>
        </w:rPr>
        <w:t>idos en la discusión del área</w:t>
      </w:r>
      <w:r w:rsidRPr="00464F0E">
        <w:rPr>
          <w:rFonts w:ascii="Calibri" w:eastAsia="Calibri" w:hAnsi="Calibri" w:cs="Times New Roman"/>
          <w:lang w:val="es-ES"/>
        </w:rPr>
        <w:t xml:space="preserve">. Si </w:t>
      </w:r>
      <w:r w:rsidR="00464F0E" w:rsidRPr="00464F0E">
        <w:rPr>
          <w:rFonts w:ascii="Calibri" w:eastAsia="Calibri" w:hAnsi="Calibri" w:cs="Times New Roman"/>
          <w:lang w:val="es-ES"/>
        </w:rPr>
        <w:t xml:space="preserve">luego en la Asamblea se toman medidas sobre </w:t>
      </w:r>
      <w:r w:rsidRPr="00464F0E">
        <w:rPr>
          <w:rFonts w:ascii="Calibri" w:eastAsia="Calibri" w:hAnsi="Calibri" w:cs="Times New Roman"/>
          <w:lang w:val="es-ES"/>
        </w:rPr>
        <w:t xml:space="preserve">un tema de </w:t>
      </w:r>
      <w:r w:rsidR="00464F0E" w:rsidRPr="00464F0E">
        <w:rPr>
          <w:rFonts w:ascii="Calibri" w:eastAsia="Calibri" w:hAnsi="Calibri" w:cs="Times New Roman"/>
          <w:lang w:val="es-ES"/>
        </w:rPr>
        <w:t>discusión</w:t>
      </w:r>
      <w:r w:rsidRPr="00464F0E">
        <w:rPr>
          <w:rFonts w:ascii="Calibri" w:eastAsia="Calibri" w:hAnsi="Calibri" w:cs="Times New Roman"/>
          <w:lang w:val="es-ES"/>
        </w:rPr>
        <w:t xml:space="preserve"> o </w:t>
      </w:r>
      <w:r w:rsidR="00464F0E" w:rsidRPr="00464F0E">
        <w:rPr>
          <w:rFonts w:ascii="Calibri" w:eastAsia="Calibri" w:hAnsi="Calibri" w:cs="Times New Roman"/>
          <w:lang w:val="es-ES"/>
        </w:rPr>
        <w:t>moción</w:t>
      </w:r>
      <w:r w:rsidRPr="00464F0E">
        <w:rPr>
          <w:rFonts w:ascii="Calibri" w:eastAsia="Calibri" w:hAnsi="Calibri" w:cs="Times New Roman"/>
          <w:lang w:val="es-ES"/>
        </w:rPr>
        <w:t>, el grupo ya es consciente del problema</w:t>
      </w:r>
      <w:r w:rsidR="00464F0E" w:rsidRPr="00464F0E">
        <w:rPr>
          <w:rFonts w:ascii="Calibri" w:eastAsia="Calibri" w:hAnsi="Calibri" w:cs="Times New Roman"/>
          <w:lang w:val="es-ES"/>
        </w:rPr>
        <w:t>,</w:t>
      </w:r>
      <w:r w:rsidRPr="00464F0E">
        <w:rPr>
          <w:rFonts w:ascii="Calibri" w:eastAsia="Calibri" w:hAnsi="Calibri" w:cs="Times New Roman"/>
          <w:lang w:val="es-ES"/>
        </w:rPr>
        <w:t xml:space="preserve"> y su </w:t>
      </w:r>
      <w:r w:rsidR="00464F0E" w:rsidRPr="00464F0E">
        <w:rPr>
          <w:rFonts w:ascii="Calibri" w:eastAsia="Calibri" w:hAnsi="Calibri" w:cs="Times New Roman"/>
          <w:lang w:val="es-ES"/>
        </w:rPr>
        <w:t xml:space="preserve">RSG </w:t>
      </w:r>
      <w:r w:rsidRPr="00464F0E">
        <w:rPr>
          <w:rFonts w:ascii="Calibri" w:eastAsia="Calibri" w:hAnsi="Calibri" w:cs="Times New Roman"/>
          <w:lang w:val="es-ES"/>
        </w:rPr>
        <w:t>es capaz de participar</w:t>
      </w:r>
      <w:r w:rsidR="00464F0E" w:rsidRPr="00464F0E">
        <w:rPr>
          <w:rFonts w:ascii="Calibri" w:eastAsia="Calibri" w:hAnsi="Calibri" w:cs="Times New Roman"/>
          <w:lang w:val="es-ES"/>
        </w:rPr>
        <w:t xml:space="preserve"> plenamente</w:t>
      </w:r>
      <w:r w:rsidRPr="00464F0E">
        <w:rPr>
          <w:rFonts w:ascii="Calibri" w:eastAsia="Calibri" w:hAnsi="Calibri" w:cs="Times New Roman"/>
          <w:lang w:val="es-ES"/>
        </w:rPr>
        <w:t xml:space="preserve"> en ayudar a </w:t>
      </w:r>
      <w:r w:rsidR="00464F0E" w:rsidRPr="00464F0E">
        <w:rPr>
          <w:rFonts w:ascii="Calibri" w:eastAsia="Calibri" w:hAnsi="Calibri" w:cs="Times New Roman"/>
          <w:lang w:val="es-ES"/>
        </w:rPr>
        <w:t>llegar a</w:t>
      </w:r>
      <w:r w:rsidRPr="00464F0E">
        <w:rPr>
          <w:rFonts w:ascii="Calibri" w:eastAsia="Calibri" w:hAnsi="Calibri" w:cs="Times New Roman"/>
          <w:lang w:val="es-ES"/>
        </w:rPr>
        <w:t xml:space="preserve"> una conciencia de grupo informada.</w:t>
      </w:r>
    </w:p>
    <w:p w14:paraId="2FF2D5CC" w14:textId="77777777" w:rsidR="00001E3E" w:rsidRPr="004D2810" w:rsidRDefault="00001E3E" w:rsidP="00001E3E">
      <w:pPr>
        <w:rPr>
          <w:rFonts w:ascii="Calibri" w:eastAsia="Calibri" w:hAnsi="Calibri" w:cs="Times New Roman"/>
          <w:highlight w:val="yellow"/>
          <w:lang w:val="es-ES"/>
        </w:rPr>
      </w:pPr>
    </w:p>
    <w:p w14:paraId="1200C383" w14:textId="77777777" w:rsidR="00001E3E" w:rsidRPr="004D2810" w:rsidRDefault="007C6FC5" w:rsidP="00001E3E">
      <w:pPr>
        <w:rPr>
          <w:rFonts w:ascii="Calibri" w:eastAsia="Calibri" w:hAnsi="Calibri" w:cs="Times New Roman"/>
          <w:b/>
          <w:lang w:val="es-ES"/>
        </w:rPr>
      </w:pPr>
      <w:r w:rsidRPr="004D2810">
        <w:rPr>
          <w:rFonts w:ascii="Calibri" w:eastAsia="Calibri" w:hAnsi="Calibri" w:cs="Times New Roman"/>
          <w:b/>
          <w:lang w:val="es-ES"/>
        </w:rPr>
        <w:t>Mociones</w:t>
      </w:r>
    </w:p>
    <w:p w14:paraId="4259283F" w14:textId="77777777" w:rsidR="00001E3E" w:rsidRPr="004D2810" w:rsidRDefault="00001E3E" w:rsidP="00001E3E">
      <w:pPr>
        <w:rPr>
          <w:rFonts w:ascii="Calibri" w:eastAsia="Calibri" w:hAnsi="Calibri" w:cs="Times New Roman"/>
          <w:lang w:val="es-ES"/>
        </w:rPr>
      </w:pPr>
      <w:r w:rsidRPr="004D2810">
        <w:rPr>
          <w:rFonts w:ascii="Calibri" w:eastAsia="Calibri" w:hAnsi="Calibri" w:cs="Times New Roman"/>
          <w:lang w:val="es-ES"/>
        </w:rPr>
        <w:t>Un</w:t>
      </w:r>
      <w:r w:rsidR="00DB3D38" w:rsidRPr="004D2810">
        <w:rPr>
          <w:rFonts w:ascii="Calibri" w:eastAsia="Calibri" w:hAnsi="Calibri" w:cs="Times New Roman"/>
          <w:lang w:val="es-ES"/>
        </w:rPr>
        <w:t>a</w:t>
      </w:r>
      <w:r w:rsidRPr="004D2810">
        <w:rPr>
          <w:rFonts w:ascii="Calibri" w:eastAsia="Calibri" w:hAnsi="Calibri" w:cs="Times New Roman"/>
          <w:lang w:val="es-ES"/>
        </w:rPr>
        <w:t xml:space="preserve"> </w:t>
      </w:r>
      <w:r w:rsidR="00DB3D38" w:rsidRPr="004D2810">
        <w:rPr>
          <w:rFonts w:ascii="Calibri" w:eastAsia="Calibri" w:hAnsi="Calibri" w:cs="Times New Roman"/>
          <w:lang w:val="es-ES"/>
        </w:rPr>
        <w:t>moción</w:t>
      </w:r>
      <w:r w:rsidRPr="004D2810">
        <w:rPr>
          <w:rFonts w:ascii="Calibri" w:eastAsia="Calibri" w:hAnsi="Calibri" w:cs="Times New Roman"/>
          <w:lang w:val="es-ES"/>
        </w:rPr>
        <w:t xml:space="preserve"> es una propuesta formal que el área en </w:t>
      </w:r>
      <w:r w:rsidR="00DB3D38" w:rsidRPr="004D2810">
        <w:rPr>
          <w:rFonts w:ascii="Calibri" w:eastAsia="Calibri" w:hAnsi="Calibri" w:cs="Times New Roman"/>
          <w:lang w:val="es-ES"/>
        </w:rPr>
        <w:t>conjunto</w:t>
      </w:r>
      <w:r w:rsidRPr="004D2810">
        <w:rPr>
          <w:rFonts w:ascii="Calibri" w:eastAsia="Calibri" w:hAnsi="Calibri" w:cs="Times New Roman"/>
          <w:lang w:val="es-ES"/>
        </w:rPr>
        <w:t xml:space="preserve"> deb</w:t>
      </w:r>
      <w:r w:rsidR="00DB3D38" w:rsidRPr="004D2810">
        <w:rPr>
          <w:rFonts w:ascii="Calibri" w:eastAsia="Calibri" w:hAnsi="Calibri" w:cs="Times New Roman"/>
          <w:lang w:val="es-ES"/>
        </w:rPr>
        <w:t>a</w:t>
      </w:r>
      <w:r w:rsidRPr="004D2810">
        <w:rPr>
          <w:rFonts w:ascii="Calibri" w:eastAsia="Calibri" w:hAnsi="Calibri" w:cs="Times New Roman"/>
          <w:lang w:val="es-ES"/>
        </w:rPr>
        <w:t xml:space="preserve"> hacer o no hacer una cosa</w:t>
      </w:r>
      <w:r w:rsidR="00DB3D38" w:rsidRPr="004D2810">
        <w:rPr>
          <w:rFonts w:ascii="Calibri" w:eastAsia="Calibri" w:hAnsi="Calibri" w:cs="Times New Roman"/>
          <w:lang w:val="es-ES"/>
        </w:rPr>
        <w:t xml:space="preserve"> específica. El resultado de una moción </w:t>
      </w:r>
      <w:r w:rsidRPr="004D2810">
        <w:rPr>
          <w:rFonts w:ascii="Calibri" w:eastAsia="Calibri" w:hAnsi="Calibri" w:cs="Times New Roman"/>
          <w:lang w:val="es-ES"/>
        </w:rPr>
        <w:t>es ser aprobado o no.</w:t>
      </w:r>
    </w:p>
    <w:p w14:paraId="7169C071" w14:textId="77777777" w:rsidR="00001E3E" w:rsidRPr="004D2810" w:rsidRDefault="00001E3E" w:rsidP="00001E3E">
      <w:pPr>
        <w:rPr>
          <w:rFonts w:ascii="Calibri" w:eastAsia="Calibri" w:hAnsi="Calibri" w:cs="Times New Roman"/>
          <w:highlight w:val="yellow"/>
          <w:lang w:val="es-ES"/>
        </w:rPr>
      </w:pPr>
    </w:p>
    <w:p w14:paraId="01089ACD" w14:textId="77777777" w:rsidR="00001E3E" w:rsidRPr="004D2810" w:rsidRDefault="00001E3E" w:rsidP="00001E3E">
      <w:pPr>
        <w:rPr>
          <w:rFonts w:ascii="Calibri" w:eastAsia="Calibri" w:hAnsi="Calibri" w:cs="Times New Roman"/>
          <w:b/>
          <w:lang w:val="es-ES"/>
        </w:rPr>
      </w:pPr>
      <w:r w:rsidRPr="004D2810">
        <w:rPr>
          <w:rFonts w:ascii="Calibri" w:eastAsia="Calibri" w:hAnsi="Calibri" w:cs="Times New Roman"/>
          <w:b/>
          <w:lang w:val="es-ES"/>
        </w:rPr>
        <w:t>Temas de discusión</w:t>
      </w:r>
    </w:p>
    <w:p w14:paraId="422765BE" w14:textId="77777777" w:rsidR="00001E3E" w:rsidRPr="004D2810" w:rsidRDefault="00001E3E" w:rsidP="00001E3E">
      <w:pPr>
        <w:rPr>
          <w:rFonts w:ascii="Calibri" w:eastAsia="Calibri" w:hAnsi="Calibri" w:cs="Times New Roman"/>
          <w:lang w:val="es-ES"/>
        </w:rPr>
      </w:pPr>
      <w:r w:rsidRPr="004D2810">
        <w:rPr>
          <w:rFonts w:ascii="Calibri" w:eastAsia="Calibri" w:hAnsi="Calibri" w:cs="Times New Roman"/>
          <w:lang w:val="es-ES"/>
        </w:rPr>
        <w:t>Un tema de discusión</w:t>
      </w:r>
      <w:r w:rsidR="007451E7" w:rsidRPr="004D2810">
        <w:rPr>
          <w:rFonts w:ascii="Calibri" w:eastAsia="Calibri" w:hAnsi="Calibri" w:cs="Times New Roman"/>
          <w:lang w:val="es-ES"/>
        </w:rPr>
        <w:t xml:space="preserve"> planteado</w:t>
      </w:r>
      <w:r w:rsidRPr="004D2810">
        <w:rPr>
          <w:rFonts w:ascii="Calibri" w:eastAsia="Calibri" w:hAnsi="Calibri" w:cs="Times New Roman"/>
          <w:lang w:val="es-ES"/>
        </w:rPr>
        <w:t xml:space="preserve"> a un tri</w:t>
      </w:r>
      <w:r w:rsidR="007451E7" w:rsidRPr="004D2810">
        <w:rPr>
          <w:rFonts w:ascii="Calibri" w:eastAsia="Calibri" w:hAnsi="Calibri" w:cs="Times New Roman"/>
          <w:lang w:val="es-ES"/>
        </w:rPr>
        <w:t>mestral o una asamblea no requiere ser aprobado</w:t>
      </w:r>
      <w:r w:rsidRPr="004D2810">
        <w:rPr>
          <w:rFonts w:ascii="Calibri" w:eastAsia="Calibri" w:hAnsi="Calibri" w:cs="Times New Roman"/>
          <w:lang w:val="es-ES"/>
        </w:rPr>
        <w:t xml:space="preserve"> o no. En cambio, es una oportunidad para compartir ideas y reflexiones sobre el tema, examinar causas y considerar posibles soluciones alter</w:t>
      </w:r>
      <w:r w:rsidR="007451E7" w:rsidRPr="004D2810">
        <w:rPr>
          <w:rFonts w:ascii="Calibri" w:eastAsia="Calibri" w:hAnsi="Calibri" w:cs="Times New Roman"/>
          <w:lang w:val="es-ES"/>
        </w:rPr>
        <w:t>n</w:t>
      </w:r>
      <w:r w:rsidRPr="004D2810">
        <w:rPr>
          <w:rFonts w:ascii="Calibri" w:eastAsia="Calibri" w:hAnsi="Calibri" w:cs="Times New Roman"/>
          <w:lang w:val="es-ES"/>
        </w:rPr>
        <w:t>ativa</w:t>
      </w:r>
      <w:r w:rsidR="007451E7" w:rsidRPr="004D2810">
        <w:rPr>
          <w:rFonts w:ascii="Calibri" w:eastAsia="Calibri" w:hAnsi="Calibri" w:cs="Times New Roman"/>
          <w:lang w:val="es-ES"/>
        </w:rPr>
        <w:t>s</w:t>
      </w:r>
      <w:r w:rsidRPr="004D2810">
        <w:rPr>
          <w:rFonts w:ascii="Calibri" w:eastAsia="Calibri" w:hAnsi="Calibri" w:cs="Times New Roman"/>
          <w:lang w:val="es-ES"/>
        </w:rPr>
        <w:t xml:space="preserve">. Los resultados de esa conversación son luego compartidos con </w:t>
      </w:r>
      <w:r w:rsidR="007451E7" w:rsidRPr="004D2810">
        <w:rPr>
          <w:rFonts w:ascii="Calibri" w:eastAsia="Calibri" w:hAnsi="Calibri" w:cs="Times New Roman"/>
          <w:lang w:val="es-ES"/>
        </w:rPr>
        <w:t xml:space="preserve">los </w:t>
      </w:r>
      <w:r w:rsidRPr="004D2810">
        <w:rPr>
          <w:rFonts w:ascii="Calibri" w:eastAsia="Calibri" w:hAnsi="Calibri" w:cs="Times New Roman"/>
          <w:lang w:val="es-ES"/>
        </w:rPr>
        <w:t xml:space="preserve">grupos. Si hay </w:t>
      </w:r>
      <w:r w:rsidR="007451E7" w:rsidRPr="004D2810">
        <w:rPr>
          <w:rFonts w:ascii="Calibri" w:eastAsia="Calibri" w:hAnsi="Calibri" w:cs="Times New Roman"/>
          <w:lang w:val="es-ES"/>
        </w:rPr>
        <w:t xml:space="preserve">opiniones </w:t>
      </w:r>
      <w:r w:rsidRPr="004D2810">
        <w:rPr>
          <w:rFonts w:ascii="Calibri" w:eastAsia="Calibri" w:hAnsi="Calibri" w:cs="Times New Roman"/>
          <w:lang w:val="es-ES"/>
        </w:rPr>
        <w:t xml:space="preserve">fuertes, </w:t>
      </w:r>
      <w:r w:rsidR="007451E7" w:rsidRPr="004D2810">
        <w:rPr>
          <w:rFonts w:ascii="Calibri" w:eastAsia="Calibri" w:hAnsi="Calibri" w:cs="Times New Roman"/>
          <w:lang w:val="es-ES"/>
        </w:rPr>
        <w:t>la</w:t>
      </w:r>
      <w:r w:rsidRPr="004D2810">
        <w:rPr>
          <w:rFonts w:ascii="Calibri" w:eastAsia="Calibri" w:hAnsi="Calibri" w:cs="Times New Roman"/>
          <w:lang w:val="es-ES"/>
        </w:rPr>
        <w:t xml:space="preserve"> </w:t>
      </w:r>
      <w:r w:rsidR="007451E7" w:rsidRPr="004D2810">
        <w:rPr>
          <w:rFonts w:ascii="Calibri" w:eastAsia="Calibri" w:hAnsi="Calibri" w:cs="Times New Roman"/>
          <w:lang w:val="es-ES"/>
        </w:rPr>
        <w:t xml:space="preserve">discusión del </w:t>
      </w:r>
      <w:r w:rsidRPr="004D2810">
        <w:rPr>
          <w:rFonts w:ascii="Calibri" w:eastAsia="Calibri" w:hAnsi="Calibri" w:cs="Times New Roman"/>
          <w:lang w:val="es-ES"/>
        </w:rPr>
        <w:t>tema puede continuar</w:t>
      </w:r>
      <w:r w:rsidR="007451E7" w:rsidRPr="004D2810">
        <w:rPr>
          <w:rFonts w:ascii="Calibri" w:eastAsia="Calibri" w:hAnsi="Calibri" w:cs="Times New Roman"/>
          <w:lang w:val="es-ES"/>
        </w:rPr>
        <w:t>,</w:t>
      </w:r>
      <w:r w:rsidRPr="004D2810">
        <w:rPr>
          <w:rFonts w:ascii="Calibri" w:eastAsia="Calibri" w:hAnsi="Calibri" w:cs="Times New Roman"/>
          <w:lang w:val="es-ES"/>
        </w:rPr>
        <w:t xml:space="preserve"> y si se requier</w:t>
      </w:r>
      <w:r w:rsidR="007451E7" w:rsidRPr="004D2810">
        <w:rPr>
          <w:rFonts w:ascii="Calibri" w:eastAsia="Calibri" w:hAnsi="Calibri" w:cs="Times New Roman"/>
          <w:lang w:val="es-ES"/>
        </w:rPr>
        <w:t>e una acción la discusión puede convertirse en una moción</w:t>
      </w:r>
      <w:r w:rsidRPr="004D2810">
        <w:rPr>
          <w:rFonts w:ascii="Calibri" w:eastAsia="Calibri" w:hAnsi="Calibri" w:cs="Times New Roman"/>
          <w:lang w:val="es-ES"/>
        </w:rPr>
        <w:t xml:space="preserve">. Durante las últimas vueltas </w:t>
      </w:r>
      <w:r w:rsidR="007451E7" w:rsidRPr="004D2810">
        <w:rPr>
          <w:rFonts w:ascii="Calibri" w:eastAsia="Calibri" w:hAnsi="Calibri" w:cs="Times New Roman"/>
          <w:lang w:val="es-ES"/>
        </w:rPr>
        <w:t>vimos</w:t>
      </w:r>
      <w:r w:rsidRPr="004D2810">
        <w:rPr>
          <w:rFonts w:ascii="Calibri" w:eastAsia="Calibri" w:hAnsi="Calibri" w:cs="Times New Roman"/>
          <w:lang w:val="es-ES"/>
        </w:rPr>
        <w:t xml:space="preserve"> varias mociones en la Asamblea de área que fueron elaborad</w:t>
      </w:r>
      <w:r w:rsidR="007451E7" w:rsidRPr="004D2810">
        <w:rPr>
          <w:rFonts w:ascii="Calibri" w:eastAsia="Calibri" w:hAnsi="Calibri" w:cs="Times New Roman"/>
          <w:lang w:val="es-ES"/>
        </w:rPr>
        <w:t>a</w:t>
      </w:r>
      <w:r w:rsidRPr="004D2810">
        <w:rPr>
          <w:rFonts w:ascii="Calibri" w:eastAsia="Calibri" w:hAnsi="Calibri" w:cs="Times New Roman"/>
          <w:lang w:val="es-ES"/>
        </w:rPr>
        <w:t>s durante el proceso de tema de discusión.</w:t>
      </w:r>
    </w:p>
    <w:p w14:paraId="7C76F77F" w14:textId="77777777" w:rsidR="00001E3E" w:rsidRPr="004D2810" w:rsidRDefault="00001E3E" w:rsidP="00001E3E">
      <w:pPr>
        <w:rPr>
          <w:rFonts w:ascii="Calibri" w:eastAsia="Calibri" w:hAnsi="Calibri" w:cs="Times New Roman"/>
          <w:highlight w:val="yellow"/>
          <w:lang w:val="es-ES"/>
        </w:rPr>
      </w:pPr>
    </w:p>
    <w:p w14:paraId="7B01C7C2" w14:textId="77777777" w:rsidR="00001E3E" w:rsidRPr="004D2810" w:rsidRDefault="00673FCE" w:rsidP="00001E3E">
      <w:pPr>
        <w:rPr>
          <w:rFonts w:ascii="Calibri" w:eastAsia="Calibri" w:hAnsi="Calibri" w:cs="Times New Roman"/>
          <w:lang w:val="es-ES"/>
        </w:rPr>
      </w:pPr>
      <w:r w:rsidRPr="004D2810">
        <w:rPr>
          <w:rFonts w:ascii="Calibri" w:eastAsia="Calibri" w:hAnsi="Calibri" w:cs="Times New Roman"/>
          <w:lang w:val="es-ES"/>
        </w:rPr>
        <w:t>Nuestra experiencia h</w:t>
      </w:r>
      <w:r w:rsidR="00001E3E" w:rsidRPr="004D2810">
        <w:rPr>
          <w:rFonts w:ascii="Calibri" w:eastAsia="Calibri" w:hAnsi="Calibri" w:cs="Times New Roman"/>
          <w:lang w:val="es-ES"/>
        </w:rPr>
        <w:t xml:space="preserve">a sido que cuando un tema de discusión </w:t>
      </w:r>
      <w:r w:rsidR="004D2F9B" w:rsidRPr="004D2810">
        <w:rPr>
          <w:rFonts w:ascii="Calibri" w:eastAsia="Calibri" w:hAnsi="Calibri" w:cs="Times New Roman"/>
          <w:lang w:val="es-ES"/>
        </w:rPr>
        <w:t xml:space="preserve">origina una moción, esa moción es llevada a cabo con conocimiento de causa </w:t>
      </w:r>
      <w:r w:rsidR="00001E3E" w:rsidRPr="004D2810">
        <w:rPr>
          <w:rFonts w:ascii="Calibri" w:eastAsia="Calibri" w:hAnsi="Calibri" w:cs="Times New Roman"/>
          <w:lang w:val="es-ES"/>
        </w:rPr>
        <w:t>por el Comité de área y</w:t>
      </w:r>
      <w:r w:rsidR="004D2F9B" w:rsidRPr="004D2810">
        <w:rPr>
          <w:rFonts w:ascii="Calibri" w:eastAsia="Calibri" w:hAnsi="Calibri" w:cs="Times New Roman"/>
          <w:lang w:val="es-ES"/>
        </w:rPr>
        <w:t xml:space="preserve"> los</w:t>
      </w:r>
      <w:r w:rsidR="00001E3E" w:rsidRPr="004D2810">
        <w:rPr>
          <w:rFonts w:ascii="Calibri" w:eastAsia="Calibri" w:hAnsi="Calibri" w:cs="Times New Roman"/>
          <w:lang w:val="es-ES"/>
        </w:rPr>
        <w:t xml:space="preserve"> grupos. De esta manera nuestra conciencia de gr</w:t>
      </w:r>
      <w:r w:rsidR="004D2F9B" w:rsidRPr="004D2810">
        <w:rPr>
          <w:rFonts w:ascii="Calibri" w:eastAsia="Calibri" w:hAnsi="Calibri" w:cs="Times New Roman"/>
          <w:lang w:val="es-ES"/>
        </w:rPr>
        <w:t>upo es parte de la creación de la moción misma</w:t>
      </w:r>
      <w:r w:rsidR="00001E3E" w:rsidRPr="004D2810">
        <w:rPr>
          <w:rFonts w:ascii="Calibri" w:eastAsia="Calibri" w:hAnsi="Calibri" w:cs="Times New Roman"/>
          <w:lang w:val="es-ES"/>
        </w:rPr>
        <w:t>.</w:t>
      </w:r>
    </w:p>
    <w:p w14:paraId="0E594ACD" w14:textId="77777777" w:rsidR="00001E3E" w:rsidRPr="004D2810" w:rsidRDefault="00001E3E" w:rsidP="00001E3E">
      <w:pPr>
        <w:rPr>
          <w:rFonts w:ascii="Calibri" w:eastAsia="Calibri" w:hAnsi="Calibri" w:cs="Times New Roman"/>
          <w:highlight w:val="yellow"/>
          <w:lang w:val="es-ES"/>
        </w:rPr>
      </w:pPr>
    </w:p>
    <w:p w14:paraId="12974E8D" w14:textId="77777777" w:rsidR="00001E3E" w:rsidRPr="004D2810" w:rsidRDefault="00001E3E" w:rsidP="00001E3E">
      <w:pPr>
        <w:rPr>
          <w:rFonts w:ascii="Calibri" w:eastAsia="Calibri" w:hAnsi="Calibri" w:cs="Times New Roman"/>
          <w:lang w:val="es-ES"/>
        </w:rPr>
      </w:pPr>
      <w:r w:rsidRPr="004D2810">
        <w:rPr>
          <w:rFonts w:ascii="Calibri" w:eastAsia="Calibri" w:hAnsi="Calibri" w:cs="Times New Roman"/>
          <w:lang w:val="es-ES"/>
        </w:rPr>
        <w:t xml:space="preserve">Por último, los temas de discusión a veces no requieren ninguna acción y en su lugar proporcionan una oportunidad para nuestra </w:t>
      </w:r>
      <w:r w:rsidR="004D2F9B" w:rsidRPr="004D2810">
        <w:rPr>
          <w:rFonts w:ascii="Calibri" w:eastAsia="Calibri" w:hAnsi="Calibri" w:cs="Times New Roman"/>
          <w:lang w:val="es-ES"/>
        </w:rPr>
        <w:t>área</w:t>
      </w:r>
      <w:r w:rsidRPr="004D2810">
        <w:rPr>
          <w:rFonts w:ascii="Calibri" w:eastAsia="Calibri" w:hAnsi="Calibri" w:cs="Times New Roman"/>
          <w:lang w:val="es-ES"/>
        </w:rPr>
        <w:t xml:space="preserve"> para comunicarse y aprender unos de otros.</w:t>
      </w:r>
    </w:p>
    <w:p w14:paraId="51AD33EA" w14:textId="77777777" w:rsidR="00001E3E" w:rsidRPr="004D2810" w:rsidRDefault="00001E3E" w:rsidP="00001E3E">
      <w:pPr>
        <w:rPr>
          <w:rFonts w:ascii="Calibri" w:eastAsia="Calibri" w:hAnsi="Calibri" w:cs="Times New Roman"/>
          <w:highlight w:val="yellow"/>
          <w:lang w:val="es-ES"/>
        </w:rPr>
      </w:pPr>
    </w:p>
    <w:p w14:paraId="7CAD76CA" w14:textId="77777777" w:rsidR="00001E3E" w:rsidRPr="004D2810" w:rsidRDefault="00001E3E" w:rsidP="00001E3E">
      <w:pPr>
        <w:ind w:left="360" w:right="360"/>
        <w:rPr>
          <w:rFonts w:ascii="Calibri" w:eastAsia="Calibri" w:hAnsi="Calibri" w:cs="Times New Roman"/>
          <w:lang w:val="es-ES"/>
        </w:rPr>
      </w:pPr>
      <w:r w:rsidRPr="004D2810">
        <w:rPr>
          <w:rFonts w:ascii="Calibri" w:eastAsia="Calibri" w:hAnsi="Calibri" w:cs="Times New Roman"/>
          <w:lang w:val="es-ES"/>
        </w:rPr>
        <w:t>Ejemplo:</w:t>
      </w:r>
    </w:p>
    <w:p w14:paraId="25B31AF8" w14:textId="77777777" w:rsidR="00001E3E" w:rsidRPr="004D2810" w:rsidRDefault="00AA76B4" w:rsidP="00001E3E">
      <w:pPr>
        <w:ind w:left="360" w:right="360"/>
        <w:rPr>
          <w:rFonts w:ascii="Calibri" w:eastAsia="Calibri" w:hAnsi="Calibri" w:cs="Times New Roman"/>
          <w:i/>
          <w:lang w:val="es-ES"/>
        </w:rPr>
      </w:pPr>
      <w:r w:rsidRPr="004D2810">
        <w:rPr>
          <w:rFonts w:ascii="Calibri" w:eastAsia="Calibri" w:hAnsi="Calibri" w:cs="Times New Roman"/>
          <w:i/>
          <w:u w:val="single"/>
          <w:lang w:val="es-ES"/>
        </w:rPr>
        <w:t>Moción</w:t>
      </w:r>
      <w:r w:rsidRPr="004D2810">
        <w:rPr>
          <w:rFonts w:ascii="Calibri" w:eastAsia="Calibri" w:hAnsi="Calibri" w:cs="Times New Roman"/>
          <w:i/>
          <w:lang w:val="es-ES"/>
        </w:rPr>
        <w:t xml:space="preserve"> – "Proponemos</w:t>
      </w:r>
      <w:r w:rsidR="00001E3E" w:rsidRPr="004D2810">
        <w:rPr>
          <w:rFonts w:ascii="Calibri" w:eastAsia="Calibri" w:hAnsi="Calibri" w:cs="Times New Roman"/>
          <w:i/>
          <w:lang w:val="es-ES"/>
        </w:rPr>
        <w:t xml:space="preserve"> que </w:t>
      </w:r>
      <w:r w:rsidRPr="004D2810">
        <w:rPr>
          <w:rFonts w:ascii="Calibri" w:eastAsia="Calibri" w:hAnsi="Calibri" w:cs="Times New Roman"/>
          <w:i/>
          <w:lang w:val="es-ES"/>
        </w:rPr>
        <w:t>Área 72 tome medidas</w:t>
      </w:r>
      <w:r w:rsidR="00001E3E" w:rsidRPr="004D2810">
        <w:rPr>
          <w:rFonts w:ascii="Calibri" w:eastAsia="Calibri" w:hAnsi="Calibri" w:cs="Times New Roman"/>
          <w:i/>
          <w:lang w:val="es-ES"/>
        </w:rPr>
        <w:t xml:space="preserve"> </w:t>
      </w:r>
      <w:r w:rsidR="00001E3E" w:rsidRPr="004D2810">
        <w:rPr>
          <w:rFonts w:ascii="Calibri" w:eastAsia="Calibri" w:hAnsi="Calibri" w:cs="Times New Roman"/>
          <w:b/>
          <w:i/>
          <w:lang w:val="es-ES"/>
        </w:rPr>
        <w:t xml:space="preserve">x </w:t>
      </w:r>
      <w:r w:rsidR="00001E3E" w:rsidRPr="004D2810">
        <w:rPr>
          <w:rFonts w:ascii="Calibri" w:eastAsia="Calibri" w:hAnsi="Calibri" w:cs="Times New Roman"/>
          <w:i/>
          <w:lang w:val="es-ES"/>
        </w:rPr>
        <w:t xml:space="preserve">y </w:t>
      </w:r>
      <w:r w:rsidR="00001E3E" w:rsidRPr="004D2810">
        <w:rPr>
          <w:rFonts w:ascii="Calibri" w:eastAsia="Calibri" w:hAnsi="Calibri" w:cs="Times New Roman"/>
          <w:b/>
          <w:i/>
          <w:lang w:val="es-ES"/>
        </w:rPr>
        <w:t>y</w:t>
      </w:r>
      <w:r w:rsidR="00001E3E" w:rsidRPr="004D2810">
        <w:rPr>
          <w:rFonts w:ascii="Calibri" w:eastAsia="Calibri" w:hAnsi="Calibri" w:cs="Times New Roman"/>
          <w:i/>
          <w:lang w:val="es-ES"/>
        </w:rPr>
        <w:t>"</w:t>
      </w:r>
    </w:p>
    <w:p w14:paraId="631E7209" w14:textId="77777777" w:rsidR="00001E3E" w:rsidRPr="004D2810" w:rsidRDefault="00001E3E" w:rsidP="00001E3E">
      <w:pPr>
        <w:ind w:left="360" w:right="360"/>
        <w:rPr>
          <w:rFonts w:ascii="Calibri" w:eastAsia="Calibri" w:hAnsi="Calibri" w:cs="Times New Roman"/>
          <w:i/>
          <w:lang w:val="es-ES"/>
        </w:rPr>
      </w:pPr>
      <w:r w:rsidRPr="004D2810">
        <w:rPr>
          <w:rFonts w:ascii="Calibri" w:eastAsia="Calibri" w:hAnsi="Calibri" w:cs="Times New Roman"/>
          <w:i/>
          <w:u w:val="single"/>
          <w:lang w:val="es-ES"/>
        </w:rPr>
        <w:t>Tema de discusión</w:t>
      </w:r>
      <w:r w:rsidRPr="004D2810">
        <w:rPr>
          <w:rFonts w:ascii="Calibri" w:eastAsia="Calibri" w:hAnsi="Calibri" w:cs="Times New Roman"/>
          <w:i/>
          <w:lang w:val="es-ES"/>
        </w:rPr>
        <w:t xml:space="preserve"> -"Parece que hay un problema con </w:t>
      </w:r>
      <w:r w:rsidRPr="004D2810">
        <w:rPr>
          <w:rFonts w:ascii="Calibri" w:eastAsia="Calibri" w:hAnsi="Calibri" w:cs="Times New Roman"/>
          <w:b/>
          <w:i/>
          <w:lang w:val="es-ES"/>
        </w:rPr>
        <w:t>z</w:t>
      </w:r>
      <w:r w:rsidRPr="004D2810">
        <w:rPr>
          <w:rFonts w:ascii="Calibri" w:eastAsia="Calibri" w:hAnsi="Calibri" w:cs="Times New Roman"/>
          <w:i/>
          <w:lang w:val="es-ES"/>
        </w:rPr>
        <w:t xml:space="preserve">, </w:t>
      </w:r>
      <w:r w:rsidR="00C95B16" w:rsidRPr="004D2810">
        <w:rPr>
          <w:rFonts w:ascii="Calibri" w:eastAsia="Calibri" w:hAnsi="Calibri" w:cs="Times New Roman"/>
          <w:i/>
          <w:lang w:val="es-ES"/>
        </w:rPr>
        <w:t xml:space="preserve">y </w:t>
      </w:r>
      <w:r w:rsidRPr="004D2810">
        <w:rPr>
          <w:rFonts w:ascii="Calibri" w:eastAsia="Calibri" w:hAnsi="Calibri" w:cs="Times New Roman"/>
          <w:i/>
          <w:lang w:val="es-ES"/>
        </w:rPr>
        <w:t xml:space="preserve">que </w:t>
      </w:r>
      <w:r w:rsidRPr="004D2810">
        <w:rPr>
          <w:rFonts w:ascii="Calibri" w:eastAsia="Calibri" w:hAnsi="Calibri" w:cs="Times New Roman"/>
          <w:b/>
          <w:i/>
          <w:lang w:val="es-ES"/>
        </w:rPr>
        <w:t>x</w:t>
      </w:r>
      <w:r w:rsidRPr="004D2810">
        <w:rPr>
          <w:rFonts w:ascii="Calibri" w:eastAsia="Calibri" w:hAnsi="Calibri" w:cs="Times New Roman"/>
          <w:i/>
          <w:lang w:val="es-ES"/>
        </w:rPr>
        <w:t xml:space="preserve"> y </w:t>
      </w:r>
      <w:r w:rsidRPr="004D2810">
        <w:rPr>
          <w:rFonts w:ascii="Calibri" w:eastAsia="Calibri" w:hAnsi="Calibri" w:cs="Times New Roman"/>
          <w:b/>
          <w:i/>
          <w:lang w:val="es-ES"/>
        </w:rPr>
        <w:t>y</w:t>
      </w:r>
      <w:r w:rsidRPr="004D2810">
        <w:rPr>
          <w:rFonts w:ascii="Calibri" w:eastAsia="Calibri" w:hAnsi="Calibri" w:cs="Times New Roman"/>
          <w:i/>
          <w:lang w:val="es-ES"/>
        </w:rPr>
        <w:t xml:space="preserve"> podrían ser posibles soluciones.</w:t>
      </w:r>
      <w:r w:rsidR="00F82610" w:rsidRPr="004D2810">
        <w:rPr>
          <w:rFonts w:ascii="Calibri" w:eastAsia="Calibri" w:hAnsi="Calibri" w:cs="Times New Roman"/>
          <w:i/>
          <w:lang w:val="es-ES"/>
        </w:rPr>
        <w:t xml:space="preserve"> ¿</w:t>
      </w:r>
      <w:r w:rsidRPr="004D2810">
        <w:rPr>
          <w:rFonts w:ascii="Calibri" w:eastAsia="Calibri" w:hAnsi="Calibri" w:cs="Times New Roman"/>
          <w:i/>
          <w:lang w:val="es-ES"/>
        </w:rPr>
        <w:t xml:space="preserve">Es </w:t>
      </w:r>
      <w:r w:rsidRPr="004D2810">
        <w:rPr>
          <w:rFonts w:ascii="Calibri" w:eastAsia="Calibri" w:hAnsi="Calibri" w:cs="Times New Roman"/>
          <w:b/>
          <w:i/>
          <w:lang w:val="es-ES"/>
        </w:rPr>
        <w:t>z</w:t>
      </w:r>
      <w:r w:rsidRPr="004D2810">
        <w:rPr>
          <w:rFonts w:ascii="Calibri" w:eastAsia="Calibri" w:hAnsi="Calibri" w:cs="Times New Roman"/>
          <w:i/>
          <w:lang w:val="es-ES"/>
        </w:rPr>
        <w:t xml:space="preserve"> realmente un problema? </w:t>
      </w:r>
      <w:r w:rsidR="00F82610" w:rsidRPr="004D2810">
        <w:rPr>
          <w:rFonts w:ascii="Calibri" w:eastAsia="Calibri" w:hAnsi="Calibri" w:cs="Times New Roman"/>
          <w:i/>
          <w:lang w:val="es-ES"/>
        </w:rPr>
        <w:t>¿</w:t>
      </w:r>
      <w:r w:rsidRPr="004D2810">
        <w:rPr>
          <w:rFonts w:ascii="Calibri" w:eastAsia="Calibri" w:hAnsi="Calibri" w:cs="Times New Roman"/>
          <w:i/>
          <w:lang w:val="es-ES"/>
        </w:rPr>
        <w:t xml:space="preserve">Hay un componente de </w:t>
      </w:r>
      <w:r w:rsidRPr="004D2810">
        <w:rPr>
          <w:rFonts w:ascii="Calibri" w:eastAsia="Calibri" w:hAnsi="Calibri" w:cs="Times New Roman"/>
          <w:b/>
          <w:i/>
          <w:lang w:val="es-ES"/>
        </w:rPr>
        <w:t>z</w:t>
      </w:r>
      <w:r w:rsidRPr="004D2810">
        <w:rPr>
          <w:rFonts w:ascii="Calibri" w:eastAsia="Calibri" w:hAnsi="Calibri" w:cs="Times New Roman"/>
          <w:i/>
          <w:lang w:val="es-ES"/>
        </w:rPr>
        <w:t xml:space="preserve"> que ignoramos? </w:t>
      </w:r>
      <w:r w:rsidR="00F82610" w:rsidRPr="004D2810">
        <w:rPr>
          <w:rFonts w:ascii="Calibri" w:eastAsia="Calibri" w:hAnsi="Calibri" w:cs="Times New Roman"/>
          <w:i/>
          <w:lang w:val="es-ES"/>
        </w:rPr>
        <w:t>¿</w:t>
      </w:r>
      <w:r w:rsidRPr="004D2810">
        <w:rPr>
          <w:rFonts w:ascii="Calibri" w:eastAsia="Calibri" w:hAnsi="Calibri" w:cs="Times New Roman"/>
          <w:i/>
          <w:lang w:val="es-ES"/>
        </w:rPr>
        <w:t xml:space="preserve">Son </w:t>
      </w:r>
      <w:r w:rsidRPr="004D2810">
        <w:rPr>
          <w:rFonts w:ascii="Calibri" w:eastAsia="Calibri" w:hAnsi="Calibri" w:cs="Times New Roman"/>
          <w:b/>
          <w:i/>
          <w:lang w:val="es-ES"/>
        </w:rPr>
        <w:t>x</w:t>
      </w:r>
      <w:r w:rsidRPr="004D2810">
        <w:rPr>
          <w:rFonts w:ascii="Calibri" w:eastAsia="Calibri" w:hAnsi="Calibri" w:cs="Times New Roman"/>
          <w:i/>
          <w:lang w:val="es-ES"/>
        </w:rPr>
        <w:t xml:space="preserve"> y </w:t>
      </w:r>
      <w:r w:rsidRPr="004D2810">
        <w:rPr>
          <w:rFonts w:ascii="Calibri" w:eastAsia="Calibri" w:hAnsi="Calibri" w:cs="Times New Roman"/>
          <w:b/>
          <w:i/>
          <w:lang w:val="es-ES"/>
        </w:rPr>
        <w:t>y</w:t>
      </w:r>
      <w:r w:rsidRPr="004D2810">
        <w:rPr>
          <w:rFonts w:ascii="Calibri" w:eastAsia="Calibri" w:hAnsi="Calibri" w:cs="Times New Roman"/>
          <w:i/>
          <w:lang w:val="es-ES"/>
        </w:rPr>
        <w:t xml:space="preserve"> las </w:t>
      </w:r>
      <w:r w:rsidR="00F82610" w:rsidRPr="004D2810">
        <w:rPr>
          <w:rFonts w:ascii="Calibri" w:eastAsia="Calibri" w:hAnsi="Calibri" w:cs="Times New Roman"/>
          <w:i/>
          <w:lang w:val="es-ES"/>
        </w:rPr>
        <w:t xml:space="preserve">únicas </w:t>
      </w:r>
      <w:r w:rsidRPr="004D2810">
        <w:rPr>
          <w:rFonts w:ascii="Calibri" w:eastAsia="Calibri" w:hAnsi="Calibri" w:cs="Times New Roman"/>
          <w:i/>
          <w:lang w:val="es-ES"/>
        </w:rPr>
        <w:t xml:space="preserve">soluciones? Si no, ¿qué más </w:t>
      </w:r>
      <w:r w:rsidR="00F82610" w:rsidRPr="004D2810">
        <w:rPr>
          <w:rFonts w:ascii="Calibri" w:eastAsia="Calibri" w:hAnsi="Calibri" w:cs="Times New Roman"/>
          <w:i/>
          <w:lang w:val="es-ES"/>
        </w:rPr>
        <w:t>soluciones tenemos</w:t>
      </w:r>
      <w:r w:rsidRPr="004D2810">
        <w:rPr>
          <w:rFonts w:ascii="Calibri" w:eastAsia="Calibri" w:hAnsi="Calibri" w:cs="Times New Roman"/>
          <w:i/>
          <w:lang w:val="es-ES"/>
        </w:rPr>
        <w:t>?"</w:t>
      </w:r>
    </w:p>
    <w:p w14:paraId="2209AA39" w14:textId="77777777" w:rsidR="00001E3E" w:rsidRPr="004D2810" w:rsidRDefault="00001E3E" w:rsidP="00001E3E">
      <w:pPr>
        <w:rPr>
          <w:rFonts w:ascii="Calibri" w:eastAsia="Calibri" w:hAnsi="Calibri" w:cs="Times New Roman"/>
          <w:lang w:val="es-ES"/>
        </w:rPr>
      </w:pPr>
    </w:p>
    <w:p w14:paraId="67D41636" w14:textId="77777777" w:rsidR="00001E3E" w:rsidRPr="004D2810" w:rsidRDefault="00001E3E" w:rsidP="00001E3E">
      <w:pPr>
        <w:rPr>
          <w:rFonts w:ascii="Calibri" w:eastAsia="Calibri" w:hAnsi="Calibri" w:cs="Times New Roman"/>
          <w:lang w:val="es-ES"/>
        </w:rPr>
      </w:pPr>
      <w:r w:rsidRPr="004D2810">
        <w:rPr>
          <w:rFonts w:ascii="Calibri" w:eastAsia="Calibri" w:hAnsi="Calibri" w:cs="Times New Roman"/>
          <w:lang w:val="es-ES"/>
        </w:rPr>
        <w:t>Con los temas de discusión antes de formaliza</w:t>
      </w:r>
      <w:r w:rsidR="00513CCF" w:rsidRPr="004D2810">
        <w:rPr>
          <w:rFonts w:ascii="Calibri" w:eastAsia="Calibri" w:hAnsi="Calibri" w:cs="Times New Roman"/>
          <w:lang w:val="es-ES"/>
        </w:rPr>
        <w:t>r</w:t>
      </w:r>
      <w:r w:rsidRPr="004D2810">
        <w:rPr>
          <w:rFonts w:ascii="Calibri" w:eastAsia="Calibri" w:hAnsi="Calibri" w:cs="Times New Roman"/>
          <w:lang w:val="es-ES"/>
        </w:rPr>
        <w:t xml:space="preserve"> propuestas, somos capaces, si es necesario, </w:t>
      </w:r>
      <w:r w:rsidR="00513CCF" w:rsidRPr="004D2810">
        <w:rPr>
          <w:rFonts w:ascii="Calibri" w:eastAsia="Calibri" w:hAnsi="Calibri" w:cs="Times New Roman"/>
          <w:lang w:val="es-ES"/>
        </w:rPr>
        <w:t>de</w:t>
      </w:r>
      <w:r w:rsidRPr="004D2810">
        <w:rPr>
          <w:rFonts w:ascii="Calibri" w:eastAsia="Calibri" w:hAnsi="Calibri" w:cs="Times New Roman"/>
          <w:lang w:val="es-ES"/>
        </w:rPr>
        <w:t xml:space="preserve"> crear </w:t>
      </w:r>
      <w:r w:rsidR="00513CCF" w:rsidRPr="004D2810">
        <w:rPr>
          <w:rFonts w:ascii="Calibri" w:eastAsia="Calibri" w:hAnsi="Calibri" w:cs="Times New Roman"/>
          <w:lang w:val="es-ES"/>
        </w:rPr>
        <w:t>mociones</w:t>
      </w:r>
      <w:r w:rsidRPr="004D2810">
        <w:rPr>
          <w:rFonts w:ascii="Calibri" w:eastAsia="Calibri" w:hAnsi="Calibri" w:cs="Times New Roman"/>
          <w:lang w:val="es-ES"/>
        </w:rPr>
        <w:t xml:space="preserve"> reflexiv</w:t>
      </w:r>
      <w:r w:rsidR="00513CCF" w:rsidRPr="004D2810">
        <w:rPr>
          <w:rFonts w:ascii="Calibri" w:eastAsia="Calibri" w:hAnsi="Calibri" w:cs="Times New Roman"/>
          <w:lang w:val="es-ES"/>
        </w:rPr>
        <w:t>a</w:t>
      </w:r>
      <w:r w:rsidRPr="004D2810">
        <w:rPr>
          <w:rFonts w:ascii="Calibri" w:eastAsia="Calibri" w:hAnsi="Calibri" w:cs="Times New Roman"/>
          <w:lang w:val="es-ES"/>
        </w:rPr>
        <w:t>s y conscientes, que incluyen comentarios de los grupos durante el ciclo trimestral.</w:t>
      </w:r>
    </w:p>
    <w:p w14:paraId="4E64F6B9" w14:textId="77777777" w:rsidR="00001E3E" w:rsidRPr="004D2810" w:rsidRDefault="00001E3E" w:rsidP="00001E3E">
      <w:pPr>
        <w:rPr>
          <w:rFonts w:ascii="Calibri" w:eastAsia="Calibri" w:hAnsi="Calibri" w:cs="Times New Roman"/>
          <w:highlight w:val="yellow"/>
          <w:lang w:val="es-ES"/>
        </w:rPr>
      </w:pPr>
    </w:p>
    <w:p w14:paraId="125A00A2" w14:textId="77777777" w:rsidR="00001E3E" w:rsidRPr="004D2810" w:rsidRDefault="00F57C8E" w:rsidP="00001E3E">
      <w:pPr>
        <w:rPr>
          <w:rFonts w:ascii="Calibri" w:eastAsia="Calibri" w:hAnsi="Calibri" w:cs="Times New Roman"/>
          <w:b/>
          <w:lang w:val="es-ES"/>
        </w:rPr>
      </w:pPr>
      <w:r w:rsidRPr="004D2810">
        <w:rPr>
          <w:rFonts w:ascii="Calibri" w:eastAsia="Calibri" w:hAnsi="Calibri" w:cs="Times New Roman"/>
          <w:b/>
          <w:lang w:val="es-ES"/>
        </w:rPr>
        <w:t>Mociones</w:t>
      </w:r>
      <w:r w:rsidR="00001E3E" w:rsidRPr="004D2810">
        <w:rPr>
          <w:rFonts w:ascii="Calibri" w:eastAsia="Calibri" w:hAnsi="Calibri" w:cs="Times New Roman"/>
          <w:b/>
          <w:lang w:val="es-ES"/>
        </w:rPr>
        <w:t xml:space="preserve"> </w:t>
      </w:r>
      <w:r w:rsidR="00BC033C" w:rsidRPr="004D2810">
        <w:rPr>
          <w:rFonts w:ascii="Calibri" w:eastAsia="Calibri" w:hAnsi="Calibri" w:cs="Times New Roman"/>
          <w:b/>
          <w:lang w:val="es-ES"/>
        </w:rPr>
        <w:t>adicionales</w:t>
      </w:r>
    </w:p>
    <w:p w14:paraId="21D71022" w14:textId="77777777" w:rsidR="00001E3E" w:rsidRPr="004D2810" w:rsidRDefault="00001E3E" w:rsidP="00001E3E">
      <w:pPr>
        <w:rPr>
          <w:rFonts w:ascii="Calibri" w:eastAsia="Calibri" w:hAnsi="Calibri" w:cs="Times New Roman"/>
          <w:lang w:val="es-ES"/>
        </w:rPr>
      </w:pPr>
      <w:r w:rsidRPr="004D2810">
        <w:rPr>
          <w:rFonts w:ascii="Calibri" w:eastAsia="Calibri" w:hAnsi="Calibri" w:cs="Times New Roman"/>
          <w:lang w:val="es-ES"/>
        </w:rPr>
        <w:t>Un</w:t>
      </w:r>
      <w:r w:rsidR="00F57C8E" w:rsidRPr="004D2810">
        <w:rPr>
          <w:rFonts w:ascii="Calibri" w:eastAsia="Calibri" w:hAnsi="Calibri" w:cs="Times New Roman"/>
          <w:lang w:val="es-ES"/>
        </w:rPr>
        <w:t>a moción</w:t>
      </w:r>
      <w:r w:rsidRPr="004D2810">
        <w:rPr>
          <w:rFonts w:ascii="Calibri" w:eastAsia="Calibri" w:hAnsi="Calibri" w:cs="Times New Roman"/>
          <w:lang w:val="es-ES"/>
        </w:rPr>
        <w:t xml:space="preserve"> </w:t>
      </w:r>
      <w:r w:rsidR="00BC033C" w:rsidRPr="004D2810">
        <w:rPr>
          <w:rFonts w:ascii="Calibri" w:eastAsia="Calibri" w:hAnsi="Calibri" w:cs="Times New Roman"/>
          <w:lang w:val="es-ES"/>
        </w:rPr>
        <w:t xml:space="preserve">adicional </w:t>
      </w:r>
      <w:r w:rsidRPr="004D2810">
        <w:rPr>
          <w:rFonts w:ascii="Calibri" w:eastAsia="Calibri" w:hAnsi="Calibri" w:cs="Times New Roman"/>
          <w:lang w:val="es-ES"/>
        </w:rPr>
        <w:t xml:space="preserve">es una moción presentada en la </w:t>
      </w:r>
      <w:r w:rsidR="00F57C8E" w:rsidRPr="004D2810">
        <w:rPr>
          <w:rFonts w:ascii="Calibri" w:eastAsia="Calibri" w:hAnsi="Calibri" w:cs="Times New Roman"/>
          <w:lang w:val="es-ES"/>
        </w:rPr>
        <w:t>a</w:t>
      </w:r>
      <w:r w:rsidRPr="004D2810">
        <w:rPr>
          <w:rFonts w:ascii="Calibri" w:eastAsia="Calibri" w:hAnsi="Calibri" w:cs="Times New Roman"/>
          <w:lang w:val="es-ES"/>
        </w:rPr>
        <w:t xml:space="preserve">samblea que no se </w:t>
      </w:r>
      <w:r w:rsidR="00F57C8E" w:rsidRPr="004D2810">
        <w:rPr>
          <w:rFonts w:ascii="Calibri" w:eastAsia="Calibri" w:hAnsi="Calibri" w:cs="Times New Roman"/>
          <w:lang w:val="es-ES"/>
        </w:rPr>
        <w:t>había</w:t>
      </w:r>
      <w:r w:rsidRPr="004D2810">
        <w:rPr>
          <w:rFonts w:ascii="Calibri" w:eastAsia="Calibri" w:hAnsi="Calibri" w:cs="Times New Roman"/>
          <w:lang w:val="es-ES"/>
        </w:rPr>
        <w:t xml:space="preserve"> visto </w:t>
      </w:r>
      <w:r w:rsidR="00F57C8E" w:rsidRPr="004D2810">
        <w:rPr>
          <w:rFonts w:ascii="Calibri" w:eastAsia="Calibri" w:hAnsi="Calibri" w:cs="Times New Roman"/>
          <w:lang w:val="es-ES"/>
        </w:rPr>
        <w:t>durante la reunión trimestral de área. En el Áreas 72 p</w:t>
      </w:r>
      <w:r w:rsidRPr="004D2810">
        <w:rPr>
          <w:rFonts w:ascii="Calibri" w:eastAsia="Calibri" w:hAnsi="Calibri" w:cs="Times New Roman"/>
          <w:lang w:val="es-ES"/>
        </w:rPr>
        <w:t>ermit</w:t>
      </w:r>
      <w:r w:rsidR="00F57C8E" w:rsidRPr="004D2810">
        <w:rPr>
          <w:rFonts w:ascii="Calibri" w:eastAsia="Calibri" w:hAnsi="Calibri" w:cs="Times New Roman"/>
          <w:lang w:val="es-ES"/>
        </w:rPr>
        <w:t>imos</w:t>
      </w:r>
      <w:r w:rsidRPr="004D2810">
        <w:rPr>
          <w:rFonts w:ascii="Calibri" w:eastAsia="Calibri" w:hAnsi="Calibri" w:cs="Times New Roman"/>
          <w:lang w:val="es-ES"/>
        </w:rPr>
        <w:t xml:space="preserve"> </w:t>
      </w:r>
      <w:r w:rsidR="00F57C8E" w:rsidRPr="004D2810">
        <w:rPr>
          <w:rFonts w:ascii="Calibri" w:eastAsia="Calibri" w:hAnsi="Calibri" w:cs="Times New Roman"/>
          <w:lang w:val="es-ES"/>
        </w:rPr>
        <w:t xml:space="preserve">mociones </w:t>
      </w:r>
      <w:r w:rsidR="00BC033C" w:rsidRPr="004D2810">
        <w:rPr>
          <w:rFonts w:ascii="Calibri" w:eastAsia="Calibri" w:hAnsi="Calibri" w:cs="Times New Roman"/>
          <w:lang w:val="es-ES"/>
        </w:rPr>
        <w:t>adicionales</w:t>
      </w:r>
      <w:r w:rsidRPr="004D2810">
        <w:rPr>
          <w:rFonts w:ascii="Calibri" w:eastAsia="Calibri" w:hAnsi="Calibri" w:cs="Times New Roman"/>
          <w:lang w:val="es-ES"/>
        </w:rPr>
        <w:t>,</w:t>
      </w:r>
      <w:r w:rsidR="00BC033C" w:rsidRPr="004D2810">
        <w:rPr>
          <w:rFonts w:ascii="Calibri" w:eastAsia="Calibri" w:hAnsi="Calibri" w:cs="Times New Roman"/>
          <w:lang w:val="es-ES"/>
        </w:rPr>
        <w:t xml:space="preserve"> que</w:t>
      </w:r>
      <w:r w:rsidRPr="004D2810">
        <w:rPr>
          <w:rFonts w:ascii="Calibri" w:eastAsia="Calibri" w:hAnsi="Calibri" w:cs="Times New Roman"/>
          <w:lang w:val="es-ES"/>
        </w:rPr>
        <w:t xml:space="preserve"> sin embargo debe</w:t>
      </w:r>
      <w:r w:rsidR="00BC033C" w:rsidRPr="004D2810">
        <w:rPr>
          <w:rFonts w:ascii="Calibri" w:eastAsia="Calibri" w:hAnsi="Calibri" w:cs="Times New Roman"/>
          <w:lang w:val="es-ES"/>
        </w:rPr>
        <w:t>rían</w:t>
      </w:r>
      <w:r w:rsidRPr="004D2810">
        <w:rPr>
          <w:rFonts w:ascii="Calibri" w:eastAsia="Calibri" w:hAnsi="Calibri" w:cs="Times New Roman"/>
          <w:lang w:val="es-ES"/>
        </w:rPr>
        <w:t xml:space="preserve"> ser </w:t>
      </w:r>
      <w:r w:rsidR="00BC033C" w:rsidRPr="004D2810">
        <w:rPr>
          <w:rFonts w:ascii="Calibri" w:eastAsia="Calibri" w:hAnsi="Calibri" w:cs="Times New Roman"/>
          <w:lang w:val="es-ES"/>
        </w:rPr>
        <w:t>limitadas</w:t>
      </w:r>
      <w:r w:rsidRPr="004D2810">
        <w:rPr>
          <w:rFonts w:ascii="Calibri" w:eastAsia="Calibri" w:hAnsi="Calibri" w:cs="Times New Roman"/>
          <w:lang w:val="es-ES"/>
        </w:rPr>
        <w:t xml:space="preserve"> </w:t>
      </w:r>
      <w:r w:rsidR="00BC033C" w:rsidRPr="004D2810">
        <w:rPr>
          <w:rFonts w:ascii="Calibri" w:eastAsia="Calibri" w:hAnsi="Calibri" w:cs="Times New Roman"/>
          <w:lang w:val="es-ES"/>
        </w:rPr>
        <w:t>solamente para</w:t>
      </w:r>
      <w:r w:rsidRPr="004D2810">
        <w:rPr>
          <w:rFonts w:ascii="Calibri" w:eastAsia="Calibri" w:hAnsi="Calibri" w:cs="Times New Roman"/>
          <w:lang w:val="es-ES"/>
        </w:rPr>
        <w:t xml:space="preserve"> acciones de emergencia. La principal razón </w:t>
      </w:r>
      <w:r w:rsidR="00BC033C" w:rsidRPr="004D2810">
        <w:rPr>
          <w:rFonts w:ascii="Calibri" w:eastAsia="Calibri" w:hAnsi="Calibri" w:cs="Times New Roman"/>
          <w:lang w:val="es-ES"/>
        </w:rPr>
        <w:t>para</w:t>
      </w:r>
      <w:r w:rsidRPr="004D2810">
        <w:rPr>
          <w:rFonts w:ascii="Calibri" w:eastAsia="Calibri" w:hAnsi="Calibri" w:cs="Times New Roman"/>
          <w:lang w:val="es-ES"/>
        </w:rPr>
        <w:t xml:space="preserve"> esta </w:t>
      </w:r>
      <w:r w:rsidR="00BC033C" w:rsidRPr="004D2810">
        <w:rPr>
          <w:rFonts w:ascii="Calibri" w:eastAsia="Calibri" w:hAnsi="Calibri" w:cs="Times New Roman"/>
          <w:lang w:val="es-ES"/>
        </w:rPr>
        <w:t>limitación</w:t>
      </w:r>
      <w:r w:rsidRPr="004D2810">
        <w:rPr>
          <w:rFonts w:ascii="Calibri" w:eastAsia="Calibri" w:hAnsi="Calibri" w:cs="Times New Roman"/>
          <w:lang w:val="es-ES"/>
        </w:rPr>
        <w:t xml:space="preserve"> es que </w:t>
      </w:r>
      <w:r w:rsidR="00BC033C" w:rsidRPr="004D2810">
        <w:rPr>
          <w:rFonts w:ascii="Calibri" w:eastAsia="Calibri" w:hAnsi="Calibri" w:cs="Times New Roman"/>
          <w:lang w:val="es-ES"/>
        </w:rPr>
        <w:t xml:space="preserve">las mociones adicionales </w:t>
      </w:r>
      <w:r w:rsidRPr="004D2810">
        <w:rPr>
          <w:rFonts w:ascii="Calibri" w:eastAsia="Calibri" w:hAnsi="Calibri" w:cs="Times New Roman"/>
          <w:lang w:val="es-ES"/>
        </w:rPr>
        <w:t xml:space="preserve">son solicitudes </w:t>
      </w:r>
      <w:r w:rsidR="00BC033C" w:rsidRPr="004D2810">
        <w:rPr>
          <w:rFonts w:ascii="Calibri" w:eastAsia="Calibri" w:hAnsi="Calibri" w:cs="Times New Roman"/>
          <w:lang w:val="es-ES"/>
        </w:rPr>
        <w:t>para</w:t>
      </w:r>
      <w:r w:rsidRPr="004D2810">
        <w:rPr>
          <w:rFonts w:ascii="Calibri" w:eastAsia="Calibri" w:hAnsi="Calibri" w:cs="Times New Roman"/>
          <w:lang w:val="es-ES"/>
        </w:rPr>
        <w:t xml:space="preserve"> </w:t>
      </w:r>
      <w:r w:rsidR="00BC033C" w:rsidRPr="004D2810">
        <w:rPr>
          <w:rFonts w:ascii="Calibri" w:eastAsia="Calibri" w:hAnsi="Calibri" w:cs="Times New Roman"/>
          <w:lang w:val="es-ES"/>
        </w:rPr>
        <w:t>tomar</w:t>
      </w:r>
      <w:r w:rsidRPr="004D2810">
        <w:rPr>
          <w:rFonts w:ascii="Calibri" w:eastAsia="Calibri" w:hAnsi="Calibri" w:cs="Times New Roman"/>
          <w:lang w:val="es-ES"/>
        </w:rPr>
        <w:t xml:space="preserve"> decisiones sobre asuntos que no fueron </w:t>
      </w:r>
      <w:r w:rsidR="00BC033C" w:rsidRPr="004D2810">
        <w:rPr>
          <w:rFonts w:ascii="Calibri" w:eastAsia="Calibri" w:hAnsi="Calibri" w:cs="Times New Roman"/>
          <w:lang w:val="es-ES"/>
        </w:rPr>
        <w:t>discutidos con</w:t>
      </w:r>
      <w:r w:rsidRPr="004D2810">
        <w:rPr>
          <w:rFonts w:ascii="Calibri" w:eastAsia="Calibri" w:hAnsi="Calibri" w:cs="Times New Roman"/>
          <w:lang w:val="es-ES"/>
        </w:rPr>
        <w:t xml:space="preserve"> los grupos, y</w:t>
      </w:r>
      <w:r w:rsidR="00BC033C" w:rsidRPr="004D2810">
        <w:rPr>
          <w:rFonts w:ascii="Calibri" w:eastAsia="Calibri" w:hAnsi="Calibri" w:cs="Times New Roman"/>
          <w:lang w:val="es-ES"/>
        </w:rPr>
        <w:t xml:space="preserve"> que</w:t>
      </w:r>
      <w:r w:rsidRPr="004D2810">
        <w:rPr>
          <w:rFonts w:ascii="Calibri" w:eastAsia="Calibri" w:hAnsi="Calibri" w:cs="Times New Roman"/>
          <w:lang w:val="es-ES"/>
        </w:rPr>
        <w:t xml:space="preserve"> por lo tanto no puede</w:t>
      </w:r>
      <w:r w:rsidR="00BC033C" w:rsidRPr="004D2810">
        <w:rPr>
          <w:rFonts w:ascii="Calibri" w:eastAsia="Calibri" w:hAnsi="Calibri" w:cs="Times New Roman"/>
          <w:lang w:val="es-ES"/>
        </w:rPr>
        <w:t>n</w:t>
      </w:r>
      <w:r w:rsidRPr="004D2810">
        <w:rPr>
          <w:rFonts w:ascii="Calibri" w:eastAsia="Calibri" w:hAnsi="Calibri" w:cs="Times New Roman"/>
          <w:lang w:val="es-ES"/>
        </w:rPr>
        <w:t xml:space="preserve"> producirse en una conciencia de grupo informada.</w:t>
      </w:r>
    </w:p>
    <w:p w14:paraId="5292B48E" w14:textId="77777777" w:rsidR="000D0500" w:rsidRPr="004D2810" w:rsidRDefault="000D0500" w:rsidP="00EC10CC">
      <w:pPr>
        <w:rPr>
          <w:lang w:val="es-ES"/>
        </w:rPr>
      </w:pPr>
    </w:p>
    <w:p w14:paraId="61257B02" w14:textId="77777777" w:rsidR="00973146" w:rsidRPr="004D2810" w:rsidRDefault="00AD0A05" w:rsidP="00973146">
      <w:pPr>
        <w:rPr>
          <w:b/>
          <w:sz w:val="24"/>
          <w:lang w:val="es-ES"/>
        </w:rPr>
      </w:pPr>
      <w:r w:rsidRPr="004D2810">
        <w:rPr>
          <w:b/>
          <w:sz w:val="24"/>
          <w:lang w:val="es-ES"/>
        </w:rPr>
        <w:t>PROCESO DE VOTACIÓN DEL ÁREA</w:t>
      </w:r>
    </w:p>
    <w:p w14:paraId="75ECEA3E" w14:textId="77777777" w:rsidR="00AD0A05" w:rsidRPr="004D2810" w:rsidRDefault="00AD0A05" w:rsidP="00973146">
      <w:pPr>
        <w:rPr>
          <w:lang w:val="es-ES"/>
        </w:rPr>
      </w:pPr>
    </w:p>
    <w:p w14:paraId="1CE349A8" w14:textId="77777777" w:rsidR="00C92775" w:rsidRPr="004D2810" w:rsidRDefault="002E6085" w:rsidP="00C92775">
      <w:pPr>
        <w:rPr>
          <w:lang w:val="es-ES"/>
        </w:rPr>
      </w:pPr>
      <w:r w:rsidRPr="004D2810">
        <w:rPr>
          <w:lang w:val="es-ES"/>
        </w:rPr>
        <w:t>Los miembros con voto de</w:t>
      </w:r>
      <w:r w:rsidR="002752EC" w:rsidRPr="004D2810">
        <w:rPr>
          <w:lang w:val="es-ES"/>
        </w:rPr>
        <w:t xml:space="preserve"> </w:t>
      </w:r>
      <w:r w:rsidRPr="004D2810">
        <w:rPr>
          <w:lang w:val="es-ES"/>
        </w:rPr>
        <w:t>l</w:t>
      </w:r>
      <w:r w:rsidR="002752EC" w:rsidRPr="004D2810">
        <w:rPr>
          <w:lang w:val="es-ES"/>
        </w:rPr>
        <w:t>a</w:t>
      </w:r>
      <w:r w:rsidR="00F66ED7" w:rsidRPr="004D2810">
        <w:rPr>
          <w:lang w:val="es-ES"/>
        </w:rPr>
        <w:t xml:space="preserve"> Asamblea de</w:t>
      </w:r>
      <w:r w:rsidRPr="004D2810">
        <w:rPr>
          <w:lang w:val="es-ES"/>
        </w:rPr>
        <w:t xml:space="preserve"> área son los RSG, los MCD y los oficiales del área nombrados y electos. </w:t>
      </w:r>
      <w:r w:rsidR="00973146" w:rsidRPr="004D2810">
        <w:rPr>
          <w:lang w:val="es-ES"/>
        </w:rPr>
        <w:t xml:space="preserve"> </w:t>
      </w:r>
      <w:r w:rsidRPr="004D2810">
        <w:rPr>
          <w:lang w:val="es-ES"/>
        </w:rPr>
        <w:t xml:space="preserve">Los delegados anteriores son miembros del </w:t>
      </w:r>
      <w:r w:rsidR="000C54CE">
        <w:rPr>
          <w:lang w:val="es-ES"/>
        </w:rPr>
        <w:t>C</w:t>
      </w:r>
      <w:r w:rsidRPr="004D2810">
        <w:rPr>
          <w:lang w:val="es-ES"/>
        </w:rPr>
        <w:t xml:space="preserve">omité de área pero no tienen derecho al voto. </w:t>
      </w:r>
      <w:r w:rsidR="00973146" w:rsidRPr="004D2810">
        <w:rPr>
          <w:lang w:val="es-ES"/>
        </w:rPr>
        <w:t xml:space="preserve"> </w:t>
      </w:r>
      <w:r w:rsidR="00C92775" w:rsidRPr="004D2810">
        <w:rPr>
          <w:lang w:val="es-ES"/>
        </w:rPr>
        <w:t>Los votos por medio de un representante no se permiten en nuestra asamblea de área.  El grupo debe tener a su representante presente para poder votar.  La única excepción la tienen los grupos ubicados dentro de una entidad correccional (presidio).  Esos grupos, si están inscriptos, tienen permiso de nombrar a un representante para que vote a nombre de ellos.</w:t>
      </w:r>
    </w:p>
    <w:p w14:paraId="568D72B1" w14:textId="77777777" w:rsidR="00C92775" w:rsidRPr="004D2810" w:rsidRDefault="00C92775" w:rsidP="00C92775">
      <w:pPr>
        <w:rPr>
          <w:lang w:val="es-ES"/>
        </w:rPr>
      </w:pPr>
    </w:p>
    <w:p w14:paraId="0B75E724" w14:textId="77777777" w:rsidR="00C92775" w:rsidRPr="004D2810" w:rsidRDefault="00C92775" w:rsidP="00C92775">
      <w:pPr>
        <w:rPr>
          <w:lang w:val="es-ES"/>
        </w:rPr>
      </w:pPr>
      <w:r w:rsidRPr="004D2810">
        <w:rPr>
          <w:lang w:val="es-ES"/>
        </w:rPr>
        <w:t>Las mociones por lo general requieren un mayoría de 2/3 (unanimidad sustancial) para que se las apruebe.</w:t>
      </w:r>
    </w:p>
    <w:p w14:paraId="453106B3" w14:textId="77777777" w:rsidR="00C92775" w:rsidRPr="004D2810" w:rsidRDefault="00C92775" w:rsidP="00C92775">
      <w:pPr>
        <w:rPr>
          <w:lang w:val="es-ES"/>
        </w:rPr>
      </w:pPr>
    </w:p>
    <w:p w14:paraId="04DAEAD4" w14:textId="77777777" w:rsidR="00E03AD6" w:rsidRPr="004D2810" w:rsidRDefault="00C92775" w:rsidP="00C92775">
      <w:pPr>
        <w:rPr>
          <w:lang w:val="es-ES"/>
        </w:rPr>
      </w:pPr>
      <w:r w:rsidRPr="004D2810">
        <w:rPr>
          <w:lang w:val="es-ES"/>
        </w:rPr>
        <w:t>El proceso del tercer legado es un proceso electoral especial que el área 72 utiliza principalmente para la elección de sus oficiales.  En el capítulo uno del Manual de servicio de AA aparece la descripción y el diagrama.</w:t>
      </w:r>
    </w:p>
    <w:p w14:paraId="5D6F8CC6" w14:textId="77777777" w:rsidR="00C92775" w:rsidRPr="004D2810" w:rsidRDefault="00C92775" w:rsidP="00C92775">
      <w:pPr>
        <w:rPr>
          <w:b/>
          <w:sz w:val="24"/>
          <w:lang w:val="es-ES"/>
        </w:rPr>
      </w:pPr>
    </w:p>
    <w:p w14:paraId="1B7865E4" w14:textId="77777777" w:rsidR="00C92775" w:rsidRPr="004D2810" w:rsidRDefault="00C92775" w:rsidP="00EC10CC">
      <w:pPr>
        <w:rPr>
          <w:b/>
          <w:sz w:val="24"/>
          <w:lang w:val="es-ES"/>
        </w:rPr>
      </w:pPr>
      <w:r w:rsidRPr="004D2810">
        <w:rPr>
          <w:b/>
          <w:sz w:val="24"/>
          <w:lang w:val="es-ES"/>
        </w:rPr>
        <w:t>SERVIDORES DE CONFIANZA DEL ÁREA ELECTOS</w:t>
      </w:r>
    </w:p>
    <w:p w14:paraId="74E9AD1F" w14:textId="77777777" w:rsidR="00EC10CC" w:rsidRPr="004D2810" w:rsidRDefault="004829F2" w:rsidP="00EC10CC">
      <w:pPr>
        <w:rPr>
          <w:lang w:val="es-ES"/>
        </w:rPr>
      </w:pPr>
      <w:r w:rsidRPr="004D2810">
        <w:rPr>
          <w:lang w:val="es-ES"/>
        </w:rPr>
        <w:t>Panel 67</w:t>
      </w:r>
      <w:r w:rsidR="00EC10CC" w:rsidRPr="004D2810">
        <w:rPr>
          <w:lang w:val="es-ES"/>
        </w:rPr>
        <w:t xml:space="preserve"> (201</w:t>
      </w:r>
      <w:r w:rsidRPr="004D2810">
        <w:rPr>
          <w:lang w:val="es-ES"/>
        </w:rPr>
        <w:t>7</w:t>
      </w:r>
      <w:r w:rsidR="00EC10CC" w:rsidRPr="004D2810">
        <w:rPr>
          <w:lang w:val="es-ES"/>
        </w:rPr>
        <w:t xml:space="preserve"> &amp; 201</w:t>
      </w:r>
      <w:r w:rsidRPr="004D2810">
        <w:rPr>
          <w:lang w:val="es-ES"/>
        </w:rPr>
        <w:t>8</w:t>
      </w:r>
      <w:r w:rsidR="00EC10CC" w:rsidRPr="004D2810">
        <w:rPr>
          <w:lang w:val="es-ES"/>
        </w:rPr>
        <w:t>)</w:t>
      </w:r>
    </w:p>
    <w:p w14:paraId="43A38189" w14:textId="77777777" w:rsidR="00EC10CC" w:rsidRPr="004D2810" w:rsidRDefault="00EC10CC" w:rsidP="00EC10CC">
      <w:pPr>
        <w:rPr>
          <w:lang w:val="es-ES"/>
        </w:rPr>
      </w:pPr>
    </w:p>
    <w:p w14:paraId="72AD4799" w14:textId="77777777" w:rsidR="00EC10CC" w:rsidRPr="004D2810" w:rsidRDefault="00C92775" w:rsidP="006C02F0">
      <w:pPr>
        <w:rPr>
          <w:lang w:val="es-ES"/>
        </w:rPr>
      </w:pPr>
      <w:r w:rsidRPr="004D2810">
        <w:rPr>
          <w:lang w:val="es-ES"/>
        </w:rPr>
        <w:t xml:space="preserve">Delegado de área:  </w:t>
      </w:r>
      <w:r w:rsidR="004829F2" w:rsidRPr="004D2810">
        <w:rPr>
          <w:lang w:val="es-ES"/>
        </w:rPr>
        <w:t>Steve C</w:t>
      </w:r>
      <w:r w:rsidR="00EC10CC" w:rsidRPr="004D2810">
        <w:rPr>
          <w:lang w:val="es-ES"/>
        </w:rPr>
        <w:t>. (delegate@area72aa.org)</w:t>
      </w:r>
    </w:p>
    <w:p w14:paraId="7CA0A8D2" w14:textId="77777777" w:rsidR="00EC10CC" w:rsidRPr="004D2810" w:rsidRDefault="00C92775" w:rsidP="006C02F0">
      <w:pPr>
        <w:rPr>
          <w:lang w:val="es-ES"/>
        </w:rPr>
      </w:pPr>
      <w:r w:rsidRPr="004D2810">
        <w:rPr>
          <w:lang w:val="es-ES"/>
        </w:rPr>
        <w:t xml:space="preserve">Tiene la oportunidad de guiarnos al participar íntegramente en las funciones del área y mantener una línea de comunicación abierta entre la oficina de servicios generales (OSG) y los grupos a quienes también les hace llegar los puntos a discutir en el orden del día de la </w:t>
      </w:r>
      <w:r w:rsidR="00B3159C">
        <w:rPr>
          <w:lang w:val="es-ES"/>
        </w:rPr>
        <w:t>c</w:t>
      </w:r>
      <w:r w:rsidRPr="004D2810">
        <w:rPr>
          <w:lang w:val="es-ES"/>
        </w:rPr>
        <w:t xml:space="preserve">onferencia para que los comenten y den sus conclusiones, se encarga de las pre-conferencias y luego lleva la consciencia colectiva de nuestra área a la </w:t>
      </w:r>
      <w:r w:rsidR="00B3159C">
        <w:rPr>
          <w:lang w:val="es-ES"/>
        </w:rPr>
        <w:t>C</w:t>
      </w:r>
      <w:r w:rsidRPr="004D2810">
        <w:rPr>
          <w:lang w:val="es-ES"/>
        </w:rPr>
        <w:t xml:space="preserve">onferencia de servicios generales cada año en abril.  Después de la </w:t>
      </w:r>
      <w:r w:rsidR="00B3159C">
        <w:rPr>
          <w:lang w:val="es-ES"/>
        </w:rPr>
        <w:t>c</w:t>
      </w:r>
      <w:r w:rsidRPr="004D2810">
        <w:rPr>
          <w:lang w:val="es-ES"/>
        </w:rPr>
        <w:t>onferencia se encarga de informar a los grupos sobre lo acontecido.  La lista completa de las obligaciones del delegado aparece en el Manual de servicio de AA, capítulo seis.</w:t>
      </w:r>
    </w:p>
    <w:p w14:paraId="3A798463" w14:textId="77777777" w:rsidR="00C92775" w:rsidRPr="004D2810" w:rsidRDefault="00C92775" w:rsidP="006C02F0">
      <w:pPr>
        <w:rPr>
          <w:lang w:val="es-ES"/>
        </w:rPr>
      </w:pPr>
    </w:p>
    <w:p w14:paraId="62D8ACCB" w14:textId="77777777" w:rsidR="00EC10CC" w:rsidRPr="004D2810" w:rsidRDefault="00C92775" w:rsidP="006C02F0">
      <w:pPr>
        <w:rPr>
          <w:lang w:val="es-ES"/>
        </w:rPr>
      </w:pPr>
      <w:r w:rsidRPr="004D2810">
        <w:rPr>
          <w:lang w:val="es-ES"/>
        </w:rPr>
        <w:t>Delegado suplente de área</w:t>
      </w:r>
      <w:r w:rsidR="00EC10CC" w:rsidRPr="004D2810">
        <w:rPr>
          <w:lang w:val="es-ES"/>
        </w:rPr>
        <w:t xml:space="preserve">:  </w:t>
      </w:r>
      <w:r w:rsidR="004829F2" w:rsidRPr="004D2810">
        <w:rPr>
          <w:lang w:val="es-ES"/>
        </w:rPr>
        <w:t>Alan F</w:t>
      </w:r>
      <w:r w:rsidR="00EC10CC" w:rsidRPr="004D2810">
        <w:rPr>
          <w:lang w:val="es-ES"/>
        </w:rPr>
        <w:t>. (altdelegate@area72aa.org)</w:t>
      </w:r>
    </w:p>
    <w:p w14:paraId="2D69D7FD" w14:textId="77777777" w:rsidR="00EC10CC" w:rsidRPr="004D2810" w:rsidRDefault="00C92775" w:rsidP="006C02F0">
      <w:pPr>
        <w:rPr>
          <w:lang w:val="es-ES"/>
        </w:rPr>
      </w:pPr>
      <w:r w:rsidRPr="004D2810">
        <w:rPr>
          <w:lang w:val="es-ES"/>
        </w:rPr>
        <w:t xml:space="preserve">Recibe toda la correspondencia que envía la oficina de servicios generales sobre la </w:t>
      </w:r>
      <w:r w:rsidR="00B3159C">
        <w:rPr>
          <w:lang w:val="es-ES"/>
        </w:rPr>
        <w:t>c</w:t>
      </w:r>
      <w:r w:rsidRPr="004D2810">
        <w:rPr>
          <w:lang w:val="es-ES"/>
        </w:rPr>
        <w:t>onferencia para el delegado para que pueda estar bien informado por si llegase a ser necesario que asuma las obligaciones del delegado.  Coordina con el delegado los asuntos relacionados con el área.  Está disponible para coordinar o trabajar en proyectos especiales de ser necesario o si el área se lo pide.</w:t>
      </w:r>
    </w:p>
    <w:p w14:paraId="508FE27F" w14:textId="77777777" w:rsidR="00EC10CC" w:rsidRPr="004D2810" w:rsidRDefault="00EC10CC" w:rsidP="006C02F0">
      <w:pPr>
        <w:rPr>
          <w:lang w:val="es-ES"/>
        </w:rPr>
      </w:pPr>
    </w:p>
    <w:p w14:paraId="3AF0F6F5" w14:textId="77777777" w:rsidR="00EC10CC" w:rsidRPr="004D2810" w:rsidRDefault="00BB731D" w:rsidP="006C02F0">
      <w:pPr>
        <w:rPr>
          <w:lang w:val="es-ES"/>
        </w:rPr>
      </w:pPr>
      <w:r w:rsidRPr="004D2810">
        <w:rPr>
          <w:lang w:val="es-ES"/>
        </w:rPr>
        <w:t>Coordinador de área</w:t>
      </w:r>
      <w:r w:rsidR="00EC10CC" w:rsidRPr="004D2810">
        <w:rPr>
          <w:lang w:val="es-ES"/>
        </w:rPr>
        <w:t xml:space="preserve">:  </w:t>
      </w:r>
      <w:r w:rsidR="004829F2" w:rsidRPr="004D2810">
        <w:rPr>
          <w:lang w:val="es-ES"/>
        </w:rPr>
        <w:t>Geene F</w:t>
      </w:r>
      <w:r w:rsidR="00EC10CC" w:rsidRPr="004D2810">
        <w:rPr>
          <w:lang w:val="es-ES"/>
        </w:rPr>
        <w:t>. (chair@area72aa.org)</w:t>
      </w:r>
    </w:p>
    <w:p w14:paraId="493EE028" w14:textId="77777777" w:rsidR="00EC10CC" w:rsidRPr="004D2810" w:rsidRDefault="005F03C8" w:rsidP="006C02F0">
      <w:pPr>
        <w:rPr>
          <w:lang w:val="es-ES"/>
        </w:rPr>
      </w:pPr>
      <w:r w:rsidRPr="004D2810">
        <w:rPr>
          <w:lang w:val="es-ES"/>
        </w:rPr>
        <w:t xml:space="preserve">Se encarga dentro del área de organizar y fijar el orden del día y de coordinar las tres reuniones trimestrales de Área 72 </w:t>
      </w:r>
      <w:r w:rsidR="0018391D">
        <w:rPr>
          <w:lang w:val="es-ES"/>
        </w:rPr>
        <w:t>del o</w:t>
      </w:r>
      <w:r w:rsidRPr="004D2810">
        <w:rPr>
          <w:lang w:val="es-ES"/>
        </w:rPr>
        <w:t xml:space="preserve">este de Washington y también la </w:t>
      </w:r>
      <w:r w:rsidR="000C54CE">
        <w:rPr>
          <w:lang w:val="es-ES"/>
        </w:rPr>
        <w:t>A</w:t>
      </w:r>
      <w:r w:rsidRPr="004D2810">
        <w:rPr>
          <w:lang w:val="es-ES"/>
        </w:rPr>
        <w:t>samblea anual.  Coordina también la reunión para la selección de los servidores de confianza nombrados.  Mantiene a su suplente bien informado. Recibe las actas de los distritos y mantiene correspondencia con ellos sobre sus problemas e inquietudes.  La descripción completa de sus obligaciones aparece en el Manual de servicio de AA, capítulo cinco.</w:t>
      </w:r>
    </w:p>
    <w:p w14:paraId="0C2A3F7E" w14:textId="77777777" w:rsidR="005F03C8" w:rsidRPr="004D2810" w:rsidRDefault="005F03C8" w:rsidP="006C02F0">
      <w:pPr>
        <w:rPr>
          <w:lang w:val="es-ES"/>
        </w:rPr>
      </w:pPr>
    </w:p>
    <w:p w14:paraId="4BD279E6" w14:textId="77777777" w:rsidR="00EC10CC" w:rsidRPr="004D2810" w:rsidRDefault="005F03C8" w:rsidP="006C02F0">
      <w:pPr>
        <w:rPr>
          <w:lang w:val="es-ES"/>
        </w:rPr>
      </w:pPr>
      <w:r w:rsidRPr="004D2810">
        <w:rPr>
          <w:lang w:val="es-ES"/>
        </w:rPr>
        <w:t>Coordinador suplente de área</w:t>
      </w:r>
      <w:r w:rsidR="00EC10CC" w:rsidRPr="004D2810">
        <w:rPr>
          <w:lang w:val="es-ES"/>
        </w:rPr>
        <w:t xml:space="preserve">:  </w:t>
      </w:r>
      <w:r w:rsidR="004829F2" w:rsidRPr="004D2810">
        <w:rPr>
          <w:lang w:val="es-ES"/>
        </w:rPr>
        <w:t>Heather C</w:t>
      </w:r>
      <w:r w:rsidR="00EC10CC" w:rsidRPr="004D2810">
        <w:rPr>
          <w:lang w:val="es-ES"/>
        </w:rPr>
        <w:t xml:space="preserve">. (altchair@area72aa.org) </w:t>
      </w:r>
    </w:p>
    <w:p w14:paraId="649B3E13" w14:textId="77777777" w:rsidR="00EC10CC" w:rsidRPr="004D2810" w:rsidRDefault="005F03C8" w:rsidP="006C02F0">
      <w:pPr>
        <w:rPr>
          <w:lang w:val="es-ES"/>
        </w:rPr>
      </w:pPr>
      <w:r w:rsidRPr="004D2810">
        <w:rPr>
          <w:lang w:val="es-ES"/>
        </w:rPr>
        <w:t xml:space="preserve">Se comunica con el coordinador sobre la información pertinente al área.  Facilita la sesión de informes de los MCD durante los trimestrales de área y durante la asamblea anual.  Actúa como nexo entre el </w:t>
      </w:r>
      <w:r w:rsidR="000C54CE">
        <w:rPr>
          <w:lang w:val="es-ES"/>
        </w:rPr>
        <w:t>C</w:t>
      </w:r>
      <w:r w:rsidRPr="004D2810">
        <w:rPr>
          <w:lang w:val="es-ES"/>
        </w:rPr>
        <w:t xml:space="preserve">omité de área y el </w:t>
      </w:r>
      <w:r w:rsidR="009B4BB9">
        <w:rPr>
          <w:lang w:val="es-ES"/>
        </w:rPr>
        <w:t>c</w:t>
      </w:r>
      <w:r w:rsidRPr="004D2810">
        <w:rPr>
          <w:lang w:val="es-ES"/>
        </w:rPr>
        <w:t xml:space="preserve">omité anfitrión para la </w:t>
      </w:r>
      <w:r w:rsidR="00F66ED7" w:rsidRPr="004D2810">
        <w:rPr>
          <w:lang w:val="es-ES"/>
        </w:rPr>
        <w:t>Asamblea anual de</w:t>
      </w:r>
      <w:r w:rsidRPr="004D2810">
        <w:rPr>
          <w:lang w:val="es-ES"/>
        </w:rPr>
        <w:t xml:space="preserve"> Área 72</w:t>
      </w:r>
      <w:r w:rsidR="0018391D">
        <w:rPr>
          <w:lang w:val="es-ES"/>
        </w:rPr>
        <w:t xml:space="preserve"> del</w:t>
      </w:r>
      <w:r w:rsidRPr="004D2810">
        <w:rPr>
          <w:lang w:val="es-ES"/>
        </w:rPr>
        <w:t xml:space="preserve"> </w:t>
      </w:r>
      <w:r w:rsidR="0018391D">
        <w:rPr>
          <w:lang w:val="es-ES"/>
        </w:rPr>
        <w:t>o</w:t>
      </w:r>
      <w:r w:rsidRPr="004D2810">
        <w:rPr>
          <w:lang w:val="es-ES"/>
        </w:rPr>
        <w:t xml:space="preserve">este de Washington.  Participa en las reuniones del </w:t>
      </w:r>
      <w:r w:rsidR="009B4BB9">
        <w:rPr>
          <w:lang w:val="es-ES"/>
        </w:rPr>
        <w:t>c</w:t>
      </w:r>
      <w:r w:rsidRPr="004D2810">
        <w:rPr>
          <w:lang w:val="es-ES"/>
        </w:rPr>
        <w:t>omité anfitrión y también forma parte del planeamiento del orden del día para la asamblea anual.  Coordina y planea los talleres durante la asamblea y facilita las sesiones de informes durante la asamblea.</w:t>
      </w:r>
      <w:r w:rsidR="00EC10CC" w:rsidRPr="004D2810">
        <w:rPr>
          <w:lang w:val="es-ES"/>
        </w:rPr>
        <w:t xml:space="preserve"> </w:t>
      </w:r>
    </w:p>
    <w:p w14:paraId="32A950B8" w14:textId="77777777" w:rsidR="00EC10CC" w:rsidRPr="004D2810" w:rsidRDefault="00EC10CC" w:rsidP="006C02F0">
      <w:pPr>
        <w:rPr>
          <w:lang w:val="es-ES"/>
        </w:rPr>
      </w:pPr>
    </w:p>
    <w:p w14:paraId="248A7950" w14:textId="77777777" w:rsidR="00EC10CC" w:rsidRPr="004D2810" w:rsidRDefault="00F66ED7" w:rsidP="006C02F0">
      <w:pPr>
        <w:rPr>
          <w:lang w:val="es-ES"/>
        </w:rPr>
      </w:pPr>
      <w:r w:rsidRPr="004D2810">
        <w:rPr>
          <w:lang w:val="es-ES"/>
        </w:rPr>
        <w:t>Tesorero de</w:t>
      </w:r>
      <w:r w:rsidR="005F03C8" w:rsidRPr="004D2810">
        <w:rPr>
          <w:lang w:val="es-ES"/>
        </w:rPr>
        <w:t xml:space="preserve"> área</w:t>
      </w:r>
      <w:r w:rsidR="00EC10CC" w:rsidRPr="004D2810">
        <w:rPr>
          <w:lang w:val="es-ES"/>
        </w:rPr>
        <w:t xml:space="preserve">:  </w:t>
      </w:r>
      <w:r w:rsidR="004829F2" w:rsidRPr="004D2810">
        <w:rPr>
          <w:lang w:val="es-ES"/>
        </w:rPr>
        <w:t>Josie S.</w:t>
      </w:r>
      <w:r w:rsidR="00EC10CC" w:rsidRPr="004D2810">
        <w:rPr>
          <w:lang w:val="es-ES"/>
        </w:rPr>
        <w:t xml:space="preserve">  (treasurer@area72aa.org)  </w:t>
      </w:r>
    </w:p>
    <w:p w14:paraId="6F5CBD10" w14:textId="77777777" w:rsidR="00EC10CC" w:rsidRPr="004D2810" w:rsidRDefault="005F03C8" w:rsidP="006C02F0">
      <w:pPr>
        <w:rPr>
          <w:lang w:val="es-ES"/>
        </w:rPr>
      </w:pPr>
      <w:r w:rsidRPr="004D2810">
        <w:rPr>
          <w:lang w:val="es-ES"/>
        </w:rPr>
        <w:t>Se encarga de proteger la séptima tradición.  Informa al área sobre cuestiones financieras.  Tiene la capacidad de proyectar el alza de los costos del área, lo que es posible en lo que concierne a gastos futuros y hace comparaciones de costos con lo que se ha gastado en el pasado.  Estudia y señala los asuntos de índole monetaria a medida que van surgiendo.  Recibe y asienta las contribuciones de los grupos por distrito.  Está dispuesto a participar en funciones de servicio para discutir nuestra séptima tradición, explica nuestro plan de contribución regular y ofrece información sobre las finanzas del área. El tesorero de área y el tesorero suplente actúan de manera coordinada.</w:t>
      </w:r>
    </w:p>
    <w:p w14:paraId="53CE0832" w14:textId="77777777" w:rsidR="00EC10CC" w:rsidRPr="004D2810" w:rsidRDefault="00EC10CC" w:rsidP="006C02F0">
      <w:pPr>
        <w:rPr>
          <w:lang w:val="es-ES"/>
        </w:rPr>
      </w:pPr>
    </w:p>
    <w:p w14:paraId="221D49E5" w14:textId="77777777" w:rsidR="00EC10CC" w:rsidRPr="004D2810" w:rsidRDefault="00844254" w:rsidP="006C02F0">
      <w:pPr>
        <w:rPr>
          <w:lang w:val="es-ES"/>
        </w:rPr>
      </w:pPr>
      <w:r w:rsidRPr="004D2810">
        <w:rPr>
          <w:lang w:val="es-ES"/>
        </w:rPr>
        <w:t>Tesorero de área suplente</w:t>
      </w:r>
      <w:r w:rsidR="00EC10CC" w:rsidRPr="004D2810">
        <w:rPr>
          <w:lang w:val="es-ES"/>
        </w:rPr>
        <w:t xml:space="preserve">:  </w:t>
      </w:r>
      <w:r w:rsidR="004829F2" w:rsidRPr="004D2810">
        <w:rPr>
          <w:lang w:val="es-ES"/>
        </w:rPr>
        <w:t>Crystal S</w:t>
      </w:r>
      <w:r w:rsidR="00EC10CC" w:rsidRPr="004D2810">
        <w:rPr>
          <w:lang w:val="es-ES"/>
        </w:rPr>
        <w:t xml:space="preserve">.  (alttreasurer@area72aa.org)  </w:t>
      </w:r>
    </w:p>
    <w:p w14:paraId="58A8A6F7" w14:textId="77777777" w:rsidR="00EC10CC" w:rsidRPr="004D2810" w:rsidRDefault="00844254" w:rsidP="006C02F0">
      <w:pPr>
        <w:rPr>
          <w:lang w:val="es-ES"/>
        </w:rPr>
      </w:pPr>
      <w:r w:rsidRPr="004D2810">
        <w:rPr>
          <w:lang w:val="es-ES"/>
        </w:rPr>
        <w:t>Escribe los cheques aprobados por la asamblea anual.  Tiene la responsabilidad de mantener</w:t>
      </w:r>
      <w:r w:rsidR="007B0AC7">
        <w:rPr>
          <w:lang w:val="es-ES"/>
        </w:rPr>
        <w:t xml:space="preserve"> la</w:t>
      </w:r>
      <w:r w:rsidRPr="004D2810">
        <w:rPr>
          <w:lang w:val="es-ES"/>
        </w:rPr>
        <w:t xml:space="preserve"> chequera del área al día juntamente con el saldo.  Presenta cada trimestre la lista del registro de la chequera, los gastos y créditos.  Coordina con el tesorero para inspirar a los grupos a que contribuyan.  Se mantiene al tanto de las necesidades financieras del área y de los problemas financieros de los grupos.  Está disponible para participar en funciones de servicio para hablar sobre la séptima tradición, explica nuestro plan regular de contribución y proporciona información sobre las finanzas del área.  Se encarga de actuar como coordinador del </w:t>
      </w:r>
      <w:r w:rsidR="00F66ED7" w:rsidRPr="004D2810">
        <w:rPr>
          <w:lang w:val="es-ES"/>
        </w:rPr>
        <w:t>C</w:t>
      </w:r>
      <w:r w:rsidRPr="004D2810">
        <w:rPr>
          <w:lang w:val="es-ES"/>
        </w:rPr>
        <w:t>omité de área para finanzas.</w:t>
      </w:r>
    </w:p>
    <w:p w14:paraId="591A243A" w14:textId="77777777" w:rsidR="00EC10CC" w:rsidRPr="004D2810" w:rsidRDefault="00EC10CC" w:rsidP="006C02F0">
      <w:pPr>
        <w:rPr>
          <w:lang w:val="es-ES"/>
        </w:rPr>
      </w:pPr>
    </w:p>
    <w:p w14:paraId="5AEC9E62" w14:textId="77777777" w:rsidR="00C92775" w:rsidRPr="004D2810" w:rsidRDefault="00C92775" w:rsidP="006C02F0">
      <w:pPr>
        <w:rPr>
          <w:b/>
          <w:sz w:val="24"/>
          <w:lang w:val="es-ES"/>
        </w:rPr>
      </w:pPr>
      <w:r w:rsidRPr="004D2810">
        <w:rPr>
          <w:b/>
          <w:sz w:val="24"/>
          <w:lang w:val="es-ES"/>
        </w:rPr>
        <w:t>SERVIDORES DE CONFIANZA DEL ÁREA NOMBRADOS</w:t>
      </w:r>
    </w:p>
    <w:p w14:paraId="42850339" w14:textId="77777777" w:rsidR="004829F2" w:rsidRPr="004D2810" w:rsidRDefault="004829F2" w:rsidP="006C02F0">
      <w:pPr>
        <w:rPr>
          <w:lang w:val="es-ES"/>
        </w:rPr>
      </w:pPr>
      <w:r w:rsidRPr="004D2810">
        <w:rPr>
          <w:lang w:val="es-ES"/>
        </w:rPr>
        <w:t>Panel 67 (2017 &amp; 2018)</w:t>
      </w:r>
    </w:p>
    <w:p w14:paraId="03D97196" w14:textId="77777777" w:rsidR="00EC10CC" w:rsidRPr="004D2810" w:rsidRDefault="00EC10CC" w:rsidP="006C02F0">
      <w:pPr>
        <w:rPr>
          <w:lang w:val="es-ES"/>
        </w:rPr>
      </w:pPr>
    </w:p>
    <w:p w14:paraId="47E72CBB" w14:textId="77777777" w:rsidR="00EC10CC" w:rsidRPr="004D2810" w:rsidRDefault="004D581F" w:rsidP="006C02F0">
      <w:pPr>
        <w:rPr>
          <w:lang w:val="es-ES"/>
        </w:rPr>
      </w:pPr>
      <w:r w:rsidRPr="004D2810">
        <w:rPr>
          <w:lang w:val="es-ES"/>
        </w:rPr>
        <w:t xml:space="preserve">Coordinador del </w:t>
      </w:r>
      <w:r w:rsidR="00F66ED7" w:rsidRPr="004D2810">
        <w:rPr>
          <w:lang w:val="es-ES"/>
        </w:rPr>
        <w:t>C</w:t>
      </w:r>
      <w:r w:rsidRPr="004D2810">
        <w:rPr>
          <w:lang w:val="es-ES"/>
        </w:rPr>
        <w:t>omité de área para accesibilidad</w:t>
      </w:r>
      <w:r w:rsidR="00EC10CC" w:rsidRPr="004D2810">
        <w:rPr>
          <w:lang w:val="es-ES"/>
        </w:rPr>
        <w:t xml:space="preserve">:  </w:t>
      </w:r>
      <w:r w:rsidR="00631D30" w:rsidRPr="004D2810">
        <w:rPr>
          <w:lang w:val="es-ES"/>
        </w:rPr>
        <w:t>Keri S</w:t>
      </w:r>
      <w:r w:rsidR="00EC10CC" w:rsidRPr="004D2810">
        <w:rPr>
          <w:lang w:val="es-ES"/>
        </w:rPr>
        <w:t xml:space="preserve">. (accessibility@area72aa.org) </w:t>
      </w:r>
    </w:p>
    <w:p w14:paraId="0AABE657" w14:textId="77777777" w:rsidR="00EC10CC" w:rsidRPr="004D2810" w:rsidRDefault="004D581F" w:rsidP="006C02F0">
      <w:pPr>
        <w:rPr>
          <w:lang w:val="es-ES"/>
        </w:rPr>
      </w:pPr>
      <w:r w:rsidRPr="004D2810">
        <w:rPr>
          <w:lang w:val="es-ES"/>
        </w:rPr>
        <w:t>Coordina el comité de accesibilidad del área.  Programa y coordina las cuatro reuniones trimestrales con los distritos para compartir la experiencia en este servicio.  Aborda las necesidades de accesibilidad y los problemas dentro del Área 72</w:t>
      </w:r>
      <w:r w:rsidR="0018391D">
        <w:rPr>
          <w:lang w:val="es-ES"/>
        </w:rPr>
        <w:t xml:space="preserve"> del</w:t>
      </w:r>
      <w:r w:rsidRPr="004D2810">
        <w:rPr>
          <w:lang w:val="es-ES"/>
        </w:rPr>
        <w:t xml:space="preserve"> </w:t>
      </w:r>
      <w:r w:rsidR="0018391D">
        <w:rPr>
          <w:lang w:val="es-ES"/>
        </w:rPr>
        <w:t>o</w:t>
      </w:r>
      <w:r w:rsidRPr="004D2810">
        <w:rPr>
          <w:lang w:val="es-ES"/>
        </w:rPr>
        <w:t>este de Washington y coordina servicios como lo describen las guías para el comité de accesibilidad.</w:t>
      </w:r>
    </w:p>
    <w:p w14:paraId="7FB05A5D" w14:textId="77777777" w:rsidR="00EC10CC" w:rsidRPr="004D2810" w:rsidRDefault="004D581F" w:rsidP="006C02F0">
      <w:pPr>
        <w:rPr>
          <w:lang w:val="es-ES"/>
        </w:rPr>
      </w:pPr>
      <w:r w:rsidRPr="004D2810">
        <w:rPr>
          <w:lang w:val="es-ES"/>
        </w:rPr>
        <w:t>Coordinador del comité de archivos históricos</w:t>
      </w:r>
      <w:r w:rsidR="00EC10CC" w:rsidRPr="004D2810">
        <w:rPr>
          <w:lang w:val="es-ES"/>
        </w:rPr>
        <w:t xml:space="preserve">: </w:t>
      </w:r>
      <w:r w:rsidR="00631D30" w:rsidRPr="004D2810">
        <w:rPr>
          <w:lang w:val="es-ES"/>
        </w:rPr>
        <w:t xml:space="preserve">Courtney </w:t>
      </w:r>
      <w:r w:rsidR="00EF135D" w:rsidRPr="004D2810">
        <w:rPr>
          <w:lang w:val="es-ES"/>
        </w:rPr>
        <w:t>S</w:t>
      </w:r>
      <w:r w:rsidR="00EC10CC" w:rsidRPr="004D2810">
        <w:rPr>
          <w:lang w:val="es-ES"/>
        </w:rPr>
        <w:t xml:space="preserve">. (archiveschair@area72aa.org) </w:t>
      </w:r>
    </w:p>
    <w:p w14:paraId="2B879BEB" w14:textId="77777777" w:rsidR="00EC10CC" w:rsidRPr="004D2810" w:rsidRDefault="004D581F" w:rsidP="006C02F0">
      <w:pPr>
        <w:rPr>
          <w:lang w:val="es-ES"/>
        </w:rPr>
      </w:pPr>
      <w:r w:rsidRPr="004D2810">
        <w:rPr>
          <w:lang w:val="es-ES"/>
        </w:rPr>
        <w:t>Se encarga de coordinar las reuniones trimestrales del comité permanente de archivos históricos y coordina la reunión mensual del comité directivo de archivos históricos.  Facilita las decisiones sobre el lugar para el repositorio y produce artículos para el boletín del área.</w:t>
      </w:r>
    </w:p>
    <w:p w14:paraId="0C756336" w14:textId="77777777" w:rsidR="004D581F" w:rsidRPr="004D2810" w:rsidRDefault="004D581F" w:rsidP="006C02F0">
      <w:pPr>
        <w:rPr>
          <w:lang w:val="es-ES"/>
        </w:rPr>
      </w:pPr>
    </w:p>
    <w:p w14:paraId="0E6BC41F" w14:textId="77777777" w:rsidR="00EC10CC" w:rsidRPr="004D2810" w:rsidRDefault="004D581F" w:rsidP="006C02F0">
      <w:pPr>
        <w:rPr>
          <w:lang w:val="es-ES"/>
        </w:rPr>
      </w:pPr>
      <w:r w:rsidRPr="004D2810">
        <w:rPr>
          <w:lang w:val="es-ES"/>
        </w:rPr>
        <w:t>Archivero de área</w:t>
      </w:r>
      <w:r w:rsidR="00EC10CC" w:rsidRPr="004D2810">
        <w:rPr>
          <w:lang w:val="es-ES"/>
        </w:rPr>
        <w:t xml:space="preserve">: Dean T. (archvist@area72aa.org)  </w:t>
      </w:r>
    </w:p>
    <w:p w14:paraId="574F80E6" w14:textId="77777777" w:rsidR="00EC10CC" w:rsidRPr="004D2810" w:rsidRDefault="004D581F" w:rsidP="006C02F0">
      <w:pPr>
        <w:rPr>
          <w:lang w:val="es-ES"/>
        </w:rPr>
      </w:pPr>
      <w:r w:rsidRPr="004D2810">
        <w:rPr>
          <w:lang w:val="es-ES"/>
        </w:rPr>
        <w:t>Se encarga de mantener y llevar la muestra portátil de materiales históricos para las funciones de AA.  Trabaja estrechamente con el comité directivo de archivos históricos del área para juntar, organizar, guardar, mantener y mostrar los archivos históricos y los materiales pertinentes al área y a AA en general.  El archivero se guía por los consejos y sugerencias del comité directivo de archivos históricos en el desempeño de sus obligaciones, que incluyen entre ellas el estar a cargo del repositorio de archivos.  (El comité directivo de archivos históricos se encarga de escoger al archivero para el área).</w:t>
      </w:r>
    </w:p>
    <w:p w14:paraId="2010D4C5" w14:textId="77777777" w:rsidR="004D581F" w:rsidRPr="004D2810" w:rsidRDefault="004D581F" w:rsidP="006C02F0">
      <w:pPr>
        <w:rPr>
          <w:lang w:val="es-ES"/>
        </w:rPr>
      </w:pPr>
    </w:p>
    <w:p w14:paraId="40BF3B8B" w14:textId="77777777" w:rsidR="00EC10CC" w:rsidRPr="004D2810" w:rsidRDefault="004D581F" w:rsidP="006C02F0">
      <w:pPr>
        <w:rPr>
          <w:lang w:val="es-ES"/>
        </w:rPr>
      </w:pPr>
      <w:r w:rsidRPr="004D2810">
        <w:rPr>
          <w:lang w:val="es-ES"/>
        </w:rPr>
        <w:t>Coordinador del comité de cooperación con la comunidad profesional</w:t>
      </w:r>
      <w:r w:rsidR="00EC10CC" w:rsidRPr="004D2810">
        <w:rPr>
          <w:lang w:val="es-ES"/>
        </w:rPr>
        <w:t xml:space="preserve">: </w:t>
      </w:r>
      <w:r w:rsidR="00631D30" w:rsidRPr="004D2810">
        <w:rPr>
          <w:lang w:val="es-ES"/>
        </w:rPr>
        <w:t>Craig C</w:t>
      </w:r>
      <w:r w:rsidR="00EC10CC" w:rsidRPr="004D2810">
        <w:rPr>
          <w:lang w:val="es-ES"/>
        </w:rPr>
        <w:t>. (cpc@area72aa.org)</w:t>
      </w:r>
    </w:p>
    <w:p w14:paraId="035C2342" w14:textId="77777777" w:rsidR="00EC10CC" w:rsidRPr="004D2810" w:rsidRDefault="004D581F" w:rsidP="006C02F0">
      <w:pPr>
        <w:rPr>
          <w:lang w:val="es-ES"/>
        </w:rPr>
      </w:pPr>
      <w:r w:rsidRPr="004D2810">
        <w:rPr>
          <w:lang w:val="es-ES"/>
        </w:rPr>
        <w:t>Se rige por las directrices en el libro de trabajo de Cooperación con la comunidad profesional de la OSG.  Programa y coordina las cuatro reuniones trimestrales con los distritos para compartir la experiencia en este servicio.  Coordina los esfuerzos para proporcionar información a la comunidad profesional y con aquellos que tienen contacto con alcohólicos por medio de su profesión para explicar donde estamos, que somos, que podemos hacer y lo que no podemos hacer.</w:t>
      </w:r>
    </w:p>
    <w:p w14:paraId="00C153B4" w14:textId="77777777" w:rsidR="004D581F" w:rsidRPr="004D2810" w:rsidRDefault="004D581F" w:rsidP="006C02F0">
      <w:pPr>
        <w:rPr>
          <w:lang w:val="es-ES"/>
        </w:rPr>
      </w:pPr>
    </w:p>
    <w:p w14:paraId="13B4C0C3" w14:textId="77777777" w:rsidR="00EC10CC" w:rsidRPr="004D2810" w:rsidRDefault="004D581F" w:rsidP="006C02F0">
      <w:pPr>
        <w:rPr>
          <w:lang w:val="es-ES"/>
        </w:rPr>
      </w:pPr>
      <w:r w:rsidRPr="004D2810">
        <w:rPr>
          <w:lang w:val="es-ES"/>
        </w:rPr>
        <w:t>Coordinador del comité de instituciones correccionales</w:t>
      </w:r>
      <w:r w:rsidR="00EC10CC" w:rsidRPr="004D2810">
        <w:rPr>
          <w:lang w:val="es-ES"/>
        </w:rPr>
        <w:t xml:space="preserve">: </w:t>
      </w:r>
      <w:r w:rsidR="00631D30" w:rsidRPr="004D2810">
        <w:rPr>
          <w:lang w:val="es-ES"/>
        </w:rPr>
        <w:t>Sammy</w:t>
      </w:r>
      <w:r w:rsidR="00EF135D" w:rsidRPr="004D2810">
        <w:rPr>
          <w:lang w:val="es-ES"/>
        </w:rPr>
        <w:t xml:space="preserve"> H.</w:t>
      </w:r>
      <w:r w:rsidR="00EC10CC" w:rsidRPr="004D2810">
        <w:rPr>
          <w:lang w:val="es-ES"/>
        </w:rPr>
        <w:t xml:space="preserve"> (corrections@area72aa.org) </w:t>
      </w:r>
    </w:p>
    <w:p w14:paraId="1853BE4D" w14:textId="77777777" w:rsidR="00EC10CC" w:rsidRPr="004D2810" w:rsidRDefault="004D581F" w:rsidP="006C02F0">
      <w:pPr>
        <w:rPr>
          <w:lang w:val="es-ES"/>
        </w:rPr>
      </w:pPr>
      <w:r w:rsidRPr="004D2810">
        <w:rPr>
          <w:lang w:val="es-ES"/>
        </w:rPr>
        <w:t>Se rige por las directrices descriptas en el libro de trabajo para instituciones correccionales de la OSG. Actúa en capacidad asesora para los coordinadores de correccionales en los distritos y a los MCD sobre el trabajo en correccionales.  Programa y coordina las cuatro reuniones trimestrales con los distritos para compartir información sobre las reuniones de AA en las instituciones correccionales.  Nombra y supervisa al coordinador del programa “uniendo las orillas” con las instituciones correccionales.  Se esfuerza por entender los reglamentos de las instituciones y se los explica a todos los que van a tener contacto directo con los grupos.  Coordina las suscripción a Grapevine para las instituciones correccionales en el área.</w:t>
      </w:r>
    </w:p>
    <w:p w14:paraId="5FB85D8F" w14:textId="77777777" w:rsidR="00EC10CC" w:rsidRPr="004D2810" w:rsidRDefault="00EC10CC" w:rsidP="006C02F0">
      <w:pPr>
        <w:rPr>
          <w:lang w:val="es-ES"/>
        </w:rPr>
      </w:pPr>
    </w:p>
    <w:p w14:paraId="3EEA2761" w14:textId="77777777" w:rsidR="00EC10CC" w:rsidRPr="004D2810" w:rsidRDefault="004D581F" w:rsidP="006C02F0">
      <w:pPr>
        <w:rPr>
          <w:lang w:val="es-ES"/>
        </w:rPr>
      </w:pPr>
      <w:r w:rsidRPr="004D2810">
        <w:rPr>
          <w:lang w:val="es-ES"/>
        </w:rPr>
        <w:t>Coordinador de Grapevine y Literatura</w:t>
      </w:r>
      <w:r w:rsidR="00EC10CC" w:rsidRPr="004D2810">
        <w:rPr>
          <w:lang w:val="es-ES"/>
        </w:rPr>
        <w:t xml:space="preserve">:  </w:t>
      </w:r>
      <w:r w:rsidR="00631D30" w:rsidRPr="004D2810">
        <w:rPr>
          <w:lang w:val="es-ES"/>
        </w:rPr>
        <w:t>Karla L</w:t>
      </w:r>
      <w:r w:rsidR="00EC10CC" w:rsidRPr="004D2810">
        <w:rPr>
          <w:lang w:val="es-ES"/>
        </w:rPr>
        <w:t xml:space="preserve">. (gvlit@area72aa.org) </w:t>
      </w:r>
    </w:p>
    <w:p w14:paraId="37F5901A" w14:textId="77777777" w:rsidR="00EC10CC" w:rsidRPr="004D2810" w:rsidRDefault="004D581F" w:rsidP="006C02F0">
      <w:pPr>
        <w:rPr>
          <w:lang w:val="es-ES"/>
        </w:rPr>
      </w:pPr>
      <w:r w:rsidRPr="004D2810">
        <w:rPr>
          <w:lang w:val="es-ES"/>
        </w:rPr>
        <w:t xml:space="preserve">Se rige por las directrices descriptas en el libro de trabajo de Grapevine y las directrices del comité de literatura de la OSG. Existe principalmente para educar a la comunidad de AA en general sobre la literatura, materiales de servicio y como obtenerlos.  Mantiene un muestrario bien completo de literatura compuesta de publicaciones de AAWS, OSG, AA Grapevine, Inc., y otros materiales de AA.  Está disponible para llevar su muestrario a talleres de servicio, reuniones trimestrales y a la </w:t>
      </w:r>
      <w:r w:rsidR="00F66ED7" w:rsidRPr="004D2810">
        <w:rPr>
          <w:lang w:val="es-ES"/>
        </w:rPr>
        <w:t>Asamblea de</w:t>
      </w:r>
      <w:r w:rsidRPr="004D2810">
        <w:rPr>
          <w:lang w:val="es-ES"/>
        </w:rPr>
        <w:t xml:space="preserve"> área.  Si se lo piden puede dar una charla informativa sobre la literatura de AA y ayuda a que los grupos escojan un representante de Grapevine (RGV) y hace incapié en que la revista Grapevina es una herramienta muy útil para los grupos y los miembros.  Se encarga de organizar y coordinar las reuniones trimestrales del comité de Grapevine y Literatura durante el año.</w:t>
      </w:r>
    </w:p>
    <w:p w14:paraId="62A60372" w14:textId="77777777" w:rsidR="004D581F" w:rsidRPr="004D2810" w:rsidRDefault="004D581F" w:rsidP="006C02F0">
      <w:pPr>
        <w:rPr>
          <w:lang w:val="es-ES"/>
        </w:rPr>
      </w:pPr>
    </w:p>
    <w:p w14:paraId="15DF09A1" w14:textId="77777777" w:rsidR="00EC10CC" w:rsidRPr="004D2810" w:rsidRDefault="0065275E" w:rsidP="006C02F0">
      <w:pPr>
        <w:rPr>
          <w:lang w:val="es-ES"/>
        </w:rPr>
      </w:pPr>
      <w:r w:rsidRPr="004D2810">
        <w:rPr>
          <w:lang w:val="es-ES"/>
        </w:rPr>
        <w:t>Editor del boletín informativo</w:t>
      </w:r>
      <w:r w:rsidR="00EC10CC" w:rsidRPr="004D2810">
        <w:rPr>
          <w:lang w:val="es-ES"/>
        </w:rPr>
        <w:t xml:space="preserve">:  </w:t>
      </w:r>
      <w:r w:rsidR="00631D30" w:rsidRPr="004D2810">
        <w:rPr>
          <w:lang w:val="es-ES"/>
        </w:rPr>
        <w:t>Carina</w:t>
      </w:r>
      <w:r w:rsidR="00EF135D" w:rsidRPr="004D2810">
        <w:rPr>
          <w:lang w:val="es-ES"/>
        </w:rPr>
        <w:t xml:space="preserve"> W</w:t>
      </w:r>
      <w:r w:rsidR="00EC10CC" w:rsidRPr="004D2810">
        <w:rPr>
          <w:lang w:val="es-ES"/>
        </w:rPr>
        <w:t xml:space="preserve">. (newsletter@area72aa.org) </w:t>
      </w:r>
    </w:p>
    <w:p w14:paraId="28811778" w14:textId="77777777" w:rsidR="00EC10CC" w:rsidRPr="004D2810" w:rsidRDefault="0065275E" w:rsidP="006C02F0">
      <w:pPr>
        <w:rPr>
          <w:lang w:val="es-ES"/>
        </w:rPr>
      </w:pPr>
      <w:r w:rsidRPr="004D2810">
        <w:rPr>
          <w:lang w:val="es-ES"/>
        </w:rPr>
        <w:t>Publica mensualmente el boletín que sirve como nuestro medio principal de comunicación dentro del área.  Tiene la opción de nombrar un comité de trabajo para ayudar a con el formato, contenido y distribución del boletín.  Recibe, formatea y edita las noticias recibidas del área y prepara el envío de correo masivo. Escoge el centro de impresión local para el boletín.  Mantiene al día los domicilios de los suscriptores, de los RSG y de otros servidores de confianza para la distribución del boletín.  Proporciona ediciones en español del boletín del área en los meses que contienen las actas de las reuniones trimestrales de área y las actas de la asamblea.</w:t>
      </w:r>
    </w:p>
    <w:p w14:paraId="7B6E0FFC" w14:textId="77777777" w:rsidR="00EC10CC" w:rsidRPr="004D2810" w:rsidRDefault="00EC10CC" w:rsidP="006C02F0">
      <w:pPr>
        <w:rPr>
          <w:lang w:val="es-ES"/>
        </w:rPr>
      </w:pPr>
    </w:p>
    <w:p w14:paraId="48683BFE" w14:textId="77777777" w:rsidR="00EC10CC" w:rsidRPr="004D2810" w:rsidRDefault="0065275E" w:rsidP="006C02F0">
      <w:pPr>
        <w:rPr>
          <w:lang w:val="es-ES"/>
        </w:rPr>
      </w:pPr>
      <w:r w:rsidRPr="004D2810">
        <w:rPr>
          <w:lang w:val="es-ES"/>
        </w:rPr>
        <w:t>Coordinador de Información Pública</w:t>
      </w:r>
      <w:r w:rsidR="00EC10CC" w:rsidRPr="004D2810">
        <w:rPr>
          <w:lang w:val="es-ES"/>
        </w:rPr>
        <w:t xml:space="preserve">:  </w:t>
      </w:r>
      <w:r w:rsidR="00631D30" w:rsidRPr="004D2810">
        <w:rPr>
          <w:lang w:val="es-ES"/>
        </w:rPr>
        <w:t>Lupita</w:t>
      </w:r>
      <w:r w:rsidR="00EF135D" w:rsidRPr="004D2810">
        <w:rPr>
          <w:lang w:val="es-ES"/>
        </w:rPr>
        <w:t xml:space="preserve"> Y-M</w:t>
      </w:r>
      <w:r w:rsidR="00EC10CC" w:rsidRPr="004D2810">
        <w:rPr>
          <w:lang w:val="es-ES"/>
        </w:rPr>
        <w:t>. (pi@area72aa.org)</w:t>
      </w:r>
    </w:p>
    <w:p w14:paraId="61D26C71" w14:textId="77777777" w:rsidR="00EC10CC" w:rsidRPr="004D2810" w:rsidRDefault="0065275E" w:rsidP="006C02F0">
      <w:pPr>
        <w:rPr>
          <w:lang w:val="es-ES"/>
        </w:rPr>
      </w:pPr>
      <w:r w:rsidRPr="004D2810">
        <w:rPr>
          <w:lang w:val="es-ES"/>
        </w:rPr>
        <w:t>Estudia y se rige por las directrices para Información Pública, el libro de trabajo para IP y toda la literatura de AA pertinente al trabajo de información pública.  Asiste y co-preside junto con el coordinador de IP del distrito las cuatro reuniones trimestrales por año.  Le informa al delegado sobre las rupturas al anonimato que puedan haber ocurrido y les exhorta a los coordinadores de IP en los distritos a que hagan lo mismo.</w:t>
      </w:r>
      <w:r w:rsidR="00EC10CC" w:rsidRPr="004D2810">
        <w:rPr>
          <w:lang w:val="es-ES"/>
        </w:rPr>
        <w:t xml:space="preserve"> </w:t>
      </w:r>
    </w:p>
    <w:p w14:paraId="60971DD7" w14:textId="77777777" w:rsidR="00EC10CC" w:rsidRPr="004D2810" w:rsidRDefault="00EC10CC" w:rsidP="006C02F0">
      <w:pPr>
        <w:rPr>
          <w:lang w:val="es-ES"/>
        </w:rPr>
      </w:pPr>
    </w:p>
    <w:p w14:paraId="2060A570" w14:textId="77777777" w:rsidR="00EC10CC" w:rsidRPr="004D2810" w:rsidRDefault="0065275E" w:rsidP="006C02F0">
      <w:pPr>
        <w:rPr>
          <w:lang w:val="es-ES"/>
        </w:rPr>
      </w:pPr>
      <w:r w:rsidRPr="004D2810">
        <w:rPr>
          <w:lang w:val="es-ES"/>
        </w:rPr>
        <w:t>Registrador</w:t>
      </w:r>
      <w:r w:rsidR="00EC10CC" w:rsidRPr="004D2810">
        <w:rPr>
          <w:lang w:val="es-ES"/>
        </w:rPr>
        <w:t xml:space="preserve">:  </w:t>
      </w:r>
      <w:r w:rsidR="00EF135D" w:rsidRPr="004D2810">
        <w:rPr>
          <w:lang w:val="es-ES"/>
        </w:rPr>
        <w:t>Kris B</w:t>
      </w:r>
      <w:r w:rsidR="00EC10CC" w:rsidRPr="004D2810">
        <w:rPr>
          <w:lang w:val="es-ES"/>
        </w:rPr>
        <w:t xml:space="preserve">. (registrar@area72aa.org) </w:t>
      </w:r>
    </w:p>
    <w:p w14:paraId="36B7757B" w14:textId="77777777" w:rsidR="00EC10CC" w:rsidRPr="004D2810" w:rsidRDefault="00FF6A3A" w:rsidP="006C02F0">
      <w:pPr>
        <w:rPr>
          <w:lang w:val="es-ES"/>
        </w:rPr>
      </w:pPr>
      <w:r w:rsidRPr="004D2810">
        <w:rPr>
          <w:lang w:val="es-ES"/>
        </w:rPr>
        <w:t xml:space="preserve">El puesto de registrador sirve para facilitar la comunicación entre los grupos, el </w:t>
      </w:r>
      <w:r w:rsidR="00F66ED7" w:rsidRPr="004D2810">
        <w:rPr>
          <w:lang w:val="es-ES"/>
        </w:rPr>
        <w:t>C</w:t>
      </w:r>
      <w:r w:rsidRPr="004D2810">
        <w:rPr>
          <w:lang w:val="es-ES"/>
        </w:rPr>
        <w:t xml:space="preserve">omité de área y la </w:t>
      </w:r>
      <w:r w:rsidR="00F66ED7" w:rsidRPr="004D2810">
        <w:rPr>
          <w:lang w:val="es-ES"/>
        </w:rPr>
        <w:t>O</w:t>
      </w:r>
      <w:r w:rsidRPr="004D2810">
        <w:rPr>
          <w:lang w:val="es-ES"/>
        </w:rPr>
        <w:t xml:space="preserve">ficina de servicios generales manteniendo una lista bien compaginada de todos los RSG y miembros del </w:t>
      </w:r>
      <w:r w:rsidR="00F66ED7" w:rsidRPr="004D2810">
        <w:rPr>
          <w:lang w:val="es-ES"/>
        </w:rPr>
        <w:t>C</w:t>
      </w:r>
      <w:r w:rsidRPr="004D2810">
        <w:rPr>
          <w:lang w:val="es-ES"/>
        </w:rPr>
        <w:t>omité de área.</w:t>
      </w:r>
    </w:p>
    <w:p w14:paraId="3722C793" w14:textId="77777777" w:rsidR="00FF6A3A" w:rsidRPr="004D2810" w:rsidRDefault="00FF6A3A" w:rsidP="006C02F0">
      <w:pPr>
        <w:rPr>
          <w:lang w:val="es-ES"/>
        </w:rPr>
      </w:pPr>
    </w:p>
    <w:p w14:paraId="4C4F2EB7" w14:textId="77777777" w:rsidR="00EC10CC" w:rsidRPr="004D2810" w:rsidRDefault="00FF6A3A" w:rsidP="006C02F0">
      <w:pPr>
        <w:rPr>
          <w:lang w:val="es-ES"/>
        </w:rPr>
      </w:pPr>
      <w:r w:rsidRPr="004D2810">
        <w:rPr>
          <w:lang w:val="es-ES"/>
        </w:rPr>
        <w:t>Secretario</w:t>
      </w:r>
      <w:r w:rsidR="00EC10CC" w:rsidRPr="004D2810">
        <w:rPr>
          <w:lang w:val="es-ES"/>
        </w:rPr>
        <w:t xml:space="preserve">:  </w:t>
      </w:r>
      <w:r w:rsidR="00EF135D" w:rsidRPr="004D2810">
        <w:rPr>
          <w:lang w:val="es-ES"/>
        </w:rPr>
        <w:t>Carol H</w:t>
      </w:r>
      <w:r w:rsidR="00EC10CC" w:rsidRPr="004D2810">
        <w:rPr>
          <w:lang w:val="es-ES"/>
        </w:rPr>
        <w:t xml:space="preserve">. (secretary@area72aa.org) </w:t>
      </w:r>
    </w:p>
    <w:p w14:paraId="14BFF3EE" w14:textId="77777777" w:rsidR="00EC10CC" w:rsidRPr="004D2810" w:rsidRDefault="00F66ED7" w:rsidP="006C02F0">
      <w:pPr>
        <w:rPr>
          <w:lang w:val="es-ES"/>
        </w:rPr>
      </w:pPr>
      <w:r w:rsidRPr="004D2810">
        <w:rPr>
          <w:lang w:val="es-ES"/>
        </w:rPr>
        <w:t>Ayuda al coordinador de</w:t>
      </w:r>
      <w:r w:rsidR="00FF6A3A" w:rsidRPr="004D2810">
        <w:rPr>
          <w:lang w:val="es-ES"/>
        </w:rPr>
        <w:t xml:space="preserve"> área a preparar el orden del día y los avisos sobre las reuniones de área y los distribuye entre el </w:t>
      </w:r>
      <w:r w:rsidR="000C54CE">
        <w:rPr>
          <w:lang w:val="es-ES"/>
        </w:rPr>
        <w:t>C</w:t>
      </w:r>
      <w:r w:rsidR="00FF6A3A" w:rsidRPr="004D2810">
        <w:rPr>
          <w:lang w:val="es-ES"/>
        </w:rPr>
        <w:t xml:space="preserve">omité del área.  Asiste </w:t>
      </w:r>
      <w:r w:rsidRPr="004D2810">
        <w:rPr>
          <w:lang w:val="es-ES"/>
        </w:rPr>
        <w:t>a las reuniones trimestrales de</w:t>
      </w:r>
      <w:r w:rsidR="00FF6A3A" w:rsidRPr="004D2810">
        <w:rPr>
          <w:lang w:val="es-ES"/>
        </w:rPr>
        <w:t xml:space="preserve"> área y a las asambleas y se encarga de grabar todo para las actas, usando notas, grabadoras digitales e informes escritos.  Envía las actas por correo electrónico a los MCD,</w:t>
      </w:r>
      <w:r w:rsidRPr="004D2810">
        <w:rPr>
          <w:lang w:val="es-ES"/>
        </w:rPr>
        <w:t xml:space="preserve"> a los servidores de confianza </w:t>
      </w:r>
      <w:r w:rsidR="00FF6A3A" w:rsidRPr="004D2810">
        <w:rPr>
          <w:lang w:val="es-ES"/>
        </w:rPr>
        <w:t>de área electos y nombrados y otras personas en la lista. (El coordinador de área nombra al secretario).</w:t>
      </w:r>
      <w:r w:rsidR="00EC10CC" w:rsidRPr="004D2810">
        <w:rPr>
          <w:lang w:val="es-ES"/>
        </w:rPr>
        <w:t xml:space="preserve">   </w:t>
      </w:r>
    </w:p>
    <w:p w14:paraId="22FDB5F3" w14:textId="77777777" w:rsidR="00EC10CC" w:rsidRPr="004D2810" w:rsidRDefault="00EC10CC" w:rsidP="006C02F0">
      <w:pPr>
        <w:rPr>
          <w:lang w:val="es-ES"/>
        </w:rPr>
      </w:pPr>
    </w:p>
    <w:p w14:paraId="7A39DF80" w14:textId="77777777" w:rsidR="00EC10CC" w:rsidRPr="004D2810" w:rsidRDefault="00FF6A3A" w:rsidP="006C02F0">
      <w:pPr>
        <w:rPr>
          <w:lang w:val="es-ES"/>
        </w:rPr>
      </w:pPr>
      <w:r w:rsidRPr="004D2810">
        <w:rPr>
          <w:lang w:val="es-ES"/>
        </w:rPr>
        <w:t>Persona a cargo del sistema de sonido</w:t>
      </w:r>
      <w:r w:rsidR="00EC10CC" w:rsidRPr="004D2810">
        <w:rPr>
          <w:lang w:val="es-ES"/>
        </w:rPr>
        <w:t xml:space="preserve">: </w:t>
      </w:r>
      <w:r w:rsidR="00EF135D" w:rsidRPr="004D2810">
        <w:rPr>
          <w:lang w:val="es-ES"/>
        </w:rPr>
        <w:t>Tony F</w:t>
      </w:r>
      <w:r w:rsidR="00EC10CC" w:rsidRPr="004D2810">
        <w:rPr>
          <w:lang w:val="es-ES"/>
        </w:rPr>
        <w:t>. (soundsystem@area72aa.org)</w:t>
      </w:r>
    </w:p>
    <w:p w14:paraId="1940227F" w14:textId="77777777" w:rsidR="00EC10CC" w:rsidRPr="004D2810" w:rsidRDefault="00FF6A3A" w:rsidP="006C02F0">
      <w:pPr>
        <w:rPr>
          <w:lang w:val="es-ES"/>
        </w:rPr>
      </w:pPr>
      <w:r w:rsidRPr="004D2810">
        <w:rPr>
          <w:lang w:val="es-ES"/>
        </w:rPr>
        <w:t xml:space="preserve">Transporta y maneja el equipo de sonido del área durante las siguientes funciones de Área 72 </w:t>
      </w:r>
      <w:r w:rsidR="0018391D">
        <w:rPr>
          <w:lang w:val="es-ES"/>
        </w:rPr>
        <w:t>del oeste</w:t>
      </w:r>
      <w:r w:rsidRPr="004D2810">
        <w:rPr>
          <w:lang w:val="es-ES"/>
        </w:rPr>
        <w:t xml:space="preserve"> de Washington: las pre-conferencias, informes del delegado, pre-asambleas, trimestrales de Área 72 (3) y la asamblea anual.</w:t>
      </w:r>
      <w:r w:rsidR="00EC10CC" w:rsidRPr="004D2810">
        <w:rPr>
          <w:lang w:val="es-ES"/>
        </w:rPr>
        <w:tab/>
      </w:r>
    </w:p>
    <w:p w14:paraId="4C781251" w14:textId="77777777" w:rsidR="00EC10CC" w:rsidRPr="004D2810" w:rsidRDefault="00EC10CC" w:rsidP="006C02F0">
      <w:pPr>
        <w:rPr>
          <w:lang w:val="es-ES"/>
        </w:rPr>
      </w:pPr>
    </w:p>
    <w:p w14:paraId="35637F66" w14:textId="77777777" w:rsidR="00EC10CC" w:rsidRPr="004D2810" w:rsidRDefault="00EE0AC2" w:rsidP="006C02F0">
      <w:pPr>
        <w:rPr>
          <w:lang w:val="es-ES"/>
        </w:rPr>
      </w:pPr>
      <w:r w:rsidRPr="004D2810">
        <w:rPr>
          <w:lang w:val="es-ES"/>
        </w:rPr>
        <w:t>Coordinador del comité de instituciones de tratamiento</w:t>
      </w:r>
      <w:r w:rsidR="00EC10CC" w:rsidRPr="004D2810">
        <w:rPr>
          <w:lang w:val="es-ES"/>
        </w:rPr>
        <w:t xml:space="preserve">: </w:t>
      </w:r>
      <w:r w:rsidR="00EF135D" w:rsidRPr="004D2810">
        <w:rPr>
          <w:lang w:val="es-ES"/>
        </w:rPr>
        <w:t>Shu D</w:t>
      </w:r>
      <w:r w:rsidR="00EC10CC" w:rsidRPr="004D2810">
        <w:rPr>
          <w:lang w:val="es-ES"/>
        </w:rPr>
        <w:t xml:space="preserve">. (treatment@area72aa.org) </w:t>
      </w:r>
    </w:p>
    <w:p w14:paraId="451B3AF4" w14:textId="77777777" w:rsidR="00EC10CC" w:rsidRPr="004D2810" w:rsidRDefault="00EE0AC2" w:rsidP="006C02F0">
      <w:pPr>
        <w:rPr>
          <w:lang w:val="es-ES"/>
        </w:rPr>
      </w:pPr>
      <w:r w:rsidRPr="004D2810">
        <w:rPr>
          <w:lang w:val="es-ES"/>
        </w:rPr>
        <w:t>Usa las directrices como las describe el libro de trabajo para instituciones de tratamiento de la OSG.  Programa y coordina las cuatro reuniones trimestrales con los coordinadores de los distritos en el área.  También invita a los miembros a participar en el programa “Uniendo las orillas” y mantiene una lista temporaria de contactos para los individuos que están a punto de salir de las instituciones de tratamiento.  Coordina las suscripciones a Grapevine de los distritos para las instituciones de tratamiento.</w:t>
      </w:r>
    </w:p>
    <w:p w14:paraId="40B186BF" w14:textId="77777777" w:rsidR="00EE0AC2" w:rsidRPr="004D2810" w:rsidRDefault="00EE0AC2" w:rsidP="006C02F0">
      <w:pPr>
        <w:rPr>
          <w:lang w:val="es-ES"/>
        </w:rPr>
      </w:pPr>
    </w:p>
    <w:p w14:paraId="758B1AA3" w14:textId="77777777" w:rsidR="00EC10CC" w:rsidRPr="000C54CE" w:rsidRDefault="00EC10CC" w:rsidP="006C02F0">
      <w:r w:rsidRPr="000C54CE">
        <w:t xml:space="preserve">Web Master:  </w:t>
      </w:r>
      <w:r w:rsidR="00EF135D" w:rsidRPr="000C54CE">
        <w:t>Mary T</w:t>
      </w:r>
      <w:r w:rsidRPr="000C54CE">
        <w:t>. (webmaster@area72aa.org)</w:t>
      </w:r>
    </w:p>
    <w:p w14:paraId="7489C377" w14:textId="77777777" w:rsidR="00EC10CC" w:rsidRPr="004D2810" w:rsidRDefault="00EE0AC2" w:rsidP="006C02F0">
      <w:pPr>
        <w:rPr>
          <w:lang w:val="es-ES"/>
        </w:rPr>
      </w:pPr>
      <w:r w:rsidRPr="004D2810">
        <w:rPr>
          <w:lang w:val="es-ES"/>
        </w:rPr>
        <w:t>Forma parte del comité directivo para el sitio de la web del área junto con el coordinador de Información pública y tres voluntarios mas.  Da sus impresiones sobre el contenido y mantiene el sitio de la web del área y el sistema de correos electrónicos.  (El sitio del la web del área es www.area72aa.org)</w:t>
      </w:r>
    </w:p>
    <w:p w14:paraId="641CADEE" w14:textId="77777777" w:rsidR="00EF135D" w:rsidRPr="004D2810" w:rsidRDefault="00EF135D" w:rsidP="006C02F0">
      <w:pPr>
        <w:rPr>
          <w:lang w:val="es-ES"/>
        </w:rPr>
      </w:pPr>
    </w:p>
    <w:p w14:paraId="3B496D7C" w14:textId="77777777" w:rsidR="00EC10CC" w:rsidRPr="004D2810" w:rsidRDefault="00EE0AC2" w:rsidP="006C02F0">
      <w:pPr>
        <w:rPr>
          <w:lang w:val="es-ES"/>
        </w:rPr>
      </w:pPr>
      <w:r w:rsidRPr="004D2810">
        <w:rPr>
          <w:lang w:val="es-ES"/>
        </w:rPr>
        <w:t>Coordinador del comité para el sitio web</w:t>
      </w:r>
      <w:r w:rsidR="00EC10CC" w:rsidRPr="004D2810">
        <w:rPr>
          <w:lang w:val="es-ES"/>
        </w:rPr>
        <w:t xml:space="preserve">: </w:t>
      </w:r>
      <w:r w:rsidR="00EF135D" w:rsidRPr="004D2810">
        <w:rPr>
          <w:lang w:val="es-ES"/>
        </w:rPr>
        <w:t>Eddy H</w:t>
      </w:r>
      <w:r w:rsidR="00EC10CC" w:rsidRPr="004D2810">
        <w:rPr>
          <w:lang w:val="es-ES"/>
        </w:rPr>
        <w:t xml:space="preserve">. (webchair@area72aa.org) </w:t>
      </w:r>
    </w:p>
    <w:p w14:paraId="0AFA08B7" w14:textId="77777777" w:rsidR="00EC10CC" w:rsidRPr="004D2810" w:rsidRDefault="00EE0AC2" w:rsidP="006C02F0">
      <w:pPr>
        <w:rPr>
          <w:lang w:val="es-ES"/>
        </w:rPr>
      </w:pPr>
      <w:r w:rsidRPr="004D2810">
        <w:rPr>
          <w:lang w:val="es-ES"/>
        </w:rPr>
        <w:t>Coordina las reuniones trimestrales del comité permanente para el sitio web.  Se rige por las directrices de AA para el Internet y toda la literatura de AA que tenga que ver con la presencia en el Internet.  Sugiere la importancia de los talleres sobre el Internet a nivel individual o en conjunto con otros comités.  Le informa al delegado del área y al coordinador de IP del área sobre las rupturas del anonimato en el área y les sugiere a los servidores del comité para sitios web en los distritos a que hagan lo mismo.</w:t>
      </w:r>
    </w:p>
    <w:p w14:paraId="352CFFB7" w14:textId="77777777" w:rsidR="00EC10CC" w:rsidRPr="004D2810" w:rsidRDefault="006C72C9" w:rsidP="00472850">
      <w:pPr>
        <w:pBdr>
          <w:bottom w:val="single" w:sz="6" w:space="1" w:color="auto"/>
        </w:pBdr>
        <w:jc w:val="center"/>
        <w:rPr>
          <w:b/>
          <w:sz w:val="32"/>
          <w:lang w:val="es-ES"/>
        </w:rPr>
      </w:pPr>
      <w:r w:rsidRPr="004D2810">
        <w:rPr>
          <w:b/>
          <w:sz w:val="32"/>
          <w:lang w:val="es-ES"/>
        </w:rPr>
        <w:t xml:space="preserve">SECCIÓN </w:t>
      </w:r>
      <w:r w:rsidR="00EC10CC" w:rsidRPr="004D2810">
        <w:rPr>
          <w:b/>
          <w:sz w:val="32"/>
          <w:lang w:val="es-ES"/>
        </w:rPr>
        <w:t>V</w:t>
      </w:r>
      <w:r w:rsidR="00E24CE4" w:rsidRPr="004D2810">
        <w:rPr>
          <w:b/>
          <w:sz w:val="32"/>
          <w:lang w:val="es-ES"/>
        </w:rPr>
        <w:t xml:space="preserve"> – Más allá del área</w:t>
      </w:r>
    </w:p>
    <w:p w14:paraId="1A5AE1E7" w14:textId="77777777" w:rsidR="00EC10CC" w:rsidRPr="004D2810" w:rsidRDefault="00EC10CC" w:rsidP="00EC10CC">
      <w:pPr>
        <w:rPr>
          <w:lang w:val="es-ES"/>
        </w:rPr>
      </w:pPr>
    </w:p>
    <w:p w14:paraId="2B992D44" w14:textId="77777777" w:rsidR="00EC10CC" w:rsidRPr="004D2810" w:rsidRDefault="003B2A9C" w:rsidP="00EC10CC">
      <w:pPr>
        <w:rPr>
          <w:b/>
          <w:lang w:val="es-ES"/>
        </w:rPr>
      </w:pPr>
      <w:r w:rsidRPr="004D2810">
        <w:rPr>
          <w:b/>
          <w:lang w:val="es-ES"/>
        </w:rPr>
        <w:t>LA CONFERENCIA DE SERVICIOS GENERALES</w:t>
      </w:r>
    </w:p>
    <w:p w14:paraId="2E6A5515" w14:textId="77777777" w:rsidR="00EC10CC" w:rsidRPr="004D2810" w:rsidRDefault="00EC10CC" w:rsidP="00EC10CC">
      <w:pPr>
        <w:rPr>
          <w:lang w:val="es-ES"/>
        </w:rPr>
      </w:pPr>
    </w:p>
    <w:p w14:paraId="404ED621" w14:textId="77777777" w:rsidR="003B2A9C" w:rsidRPr="004D2810" w:rsidRDefault="003B2A9C" w:rsidP="003B2A9C">
      <w:pPr>
        <w:rPr>
          <w:lang w:val="es-ES"/>
        </w:rPr>
      </w:pPr>
      <w:r w:rsidRPr="004D2810">
        <w:rPr>
          <w:lang w:val="es-ES"/>
        </w:rPr>
        <w:t xml:space="preserve">Cada una de las </w:t>
      </w:r>
      <w:r w:rsidR="00B3159C">
        <w:rPr>
          <w:lang w:val="es-ES"/>
        </w:rPr>
        <w:t>á</w:t>
      </w:r>
      <w:r w:rsidRPr="004D2810">
        <w:rPr>
          <w:lang w:val="es-ES"/>
        </w:rPr>
        <w:t xml:space="preserve">reas de </w:t>
      </w:r>
      <w:r w:rsidR="00B3159C">
        <w:rPr>
          <w:lang w:val="es-ES"/>
        </w:rPr>
        <w:t>s</w:t>
      </w:r>
      <w:r w:rsidRPr="004D2810">
        <w:rPr>
          <w:lang w:val="es-ES"/>
        </w:rPr>
        <w:t xml:space="preserve">ervicio </w:t>
      </w:r>
      <w:r w:rsidR="00B3159C">
        <w:rPr>
          <w:lang w:val="es-ES"/>
        </w:rPr>
        <w:t>g</w:t>
      </w:r>
      <w:r w:rsidRPr="004D2810">
        <w:rPr>
          <w:lang w:val="es-ES"/>
        </w:rPr>
        <w:t xml:space="preserve">eneral elige un </w:t>
      </w:r>
      <w:r w:rsidR="00B3159C">
        <w:rPr>
          <w:lang w:val="es-ES"/>
        </w:rPr>
        <w:t>d</w:t>
      </w:r>
      <w:r w:rsidRPr="004D2810">
        <w:rPr>
          <w:lang w:val="es-ES"/>
        </w:rPr>
        <w:t xml:space="preserve">elegado para que los represente durante la Conferencia de </w:t>
      </w:r>
      <w:r w:rsidR="00B3159C">
        <w:rPr>
          <w:lang w:val="es-ES"/>
        </w:rPr>
        <w:t>s</w:t>
      </w:r>
      <w:r w:rsidRPr="004D2810">
        <w:rPr>
          <w:lang w:val="es-ES"/>
        </w:rPr>
        <w:t xml:space="preserve">ervicios </w:t>
      </w:r>
      <w:r w:rsidR="00B3159C">
        <w:rPr>
          <w:lang w:val="es-ES"/>
        </w:rPr>
        <w:t>g</w:t>
      </w:r>
      <w:r w:rsidRPr="004D2810">
        <w:rPr>
          <w:lang w:val="es-ES"/>
        </w:rPr>
        <w:t>enerales en Nueva York, por lo general en abril, donde los asuntos generales de AA en su totalidad se abordan.  Hay un total de 93 delegados, uno por cada área en los Estados Unidos y Canadá.  Los delegados sirven por un período de dos años, cada año por lo menos la mitad son recién elegidos para que haya continuidad y rotación.  Nuestro delegado del Área 72 sirve durante los paneles que comienzan en los años impares.</w:t>
      </w:r>
    </w:p>
    <w:p w14:paraId="2B797F1D" w14:textId="77777777" w:rsidR="003B2A9C" w:rsidRPr="004D2810" w:rsidRDefault="003B2A9C" w:rsidP="003B2A9C">
      <w:pPr>
        <w:rPr>
          <w:lang w:val="es-ES"/>
        </w:rPr>
      </w:pPr>
    </w:p>
    <w:p w14:paraId="6F0E4E2E" w14:textId="77777777" w:rsidR="003B2A9C" w:rsidRPr="004D2810" w:rsidRDefault="003B2A9C" w:rsidP="003B2A9C">
      <w:pPr>
        <w:rPr>
          <w:lang w:val="es-ES"/>
        </w:rPr>
      </w:pPr>
      <w:r w:rsidRPr="004D2810">
        <w:rPr>
          <w:lang w:val="es-ES"/>
        </w:rPr>
        <w:t xml:space="preserve">Los miembros con derecho al voto durante la </w:t>
      </w:r>
      <w:r w:rsidR="00B3159C">
        <w:rPr>
          <w:lang w:val="es-ES"/>
        </w:rPr>
        <w:t>c</w:t>
      </w:r>
      <w:r w:rsidRPr="004D2810">
        <w:rPr>
          <w:lang w:val="es-ES"/>
        </w:rPr>
        <w:t>onferencia son:</w:t>
      </w:r>
    </w:p>
    <w:p w14:paraId="12DA21F7" w14:textId="77777777" w:rsidR="003B2A9C" w:rsidRPr="004D2810" w:rsidRDefault="003B2A9C" w:rsidP="003B2A9C">
      <w:pPr>
        <w:rPr>
          <w:lang w:val="es-ES"/>
        </w:rPr>
      </w:pPr>
      <w:r w:rsidRPr="004D2810">
        <w:rPr>
          <w:lang w:val="es-ES"/>
        </w:rPr>
        <w:t>•</w:t>
      </w:r>
      <w:r w:rsidRPr="004D2810">
        <w:rPr>
          <w:lang w:val="es-ES"/>
        </w:rPr>
        <w:tab/>
        <w:t>Los 93 delegados</w:t>
      </w:r>
    </w:p>
    <w:p w14:paraId="5555BFE5" w14:textId="77777777" w:rsidR="003B2A9C" w:rsidRPr="004D2810" w:rsidRDefault="003B2A9C" w:rsidP="003B2A9C">
      <w:pPr>
        <w:rPr>
          <w:lang w:val="es-ES"/>
        </w:rPr>
      </w:pPr>
      <w:r w:rsidRPr="004D2810">
        <w:rPr>
          <w:lang w:val="es-ES"/>
        </w:rPr>
        <w:t>•</w:t>
      </w:r>
      <w:r w:rsidRPr="004D2810">
        <w:rPr>
          <w:lang w:val="es-ES"/>
        </w:rPr>
        <w:tab/>
        <w:t>Los 21 custodios de la junta de servicio general,</w:t>
      </w:r>
    </w:p>
    <w:p w14:paraId="55AF92C0" w14:textId="77777777" w:rsidR="003B2A9C" w:rsidRPr="004D2810" w:rsidRDefault="003B2A9C" w:rsidP="003B2A9C">
      <w:pPr>
        <w:rPr>
          <w:lang w:val="es-ES"/>
        </w:rPr>
      </w:pPr>
      <w:r w:rsidRPr="004D2810">
        <w:rPr>
          <w:lang w:val="es-ES"/>
        </w:rPr>
        <w:t>•</w:t>
      </w:r>
      <w:r w:rsidRPr="004D2810">
        <w:rPr>
          <w:lang w:val="es-ES"/>
        </w:rPr>
        <w:tab/>
        <w:t>El personal de la oficina de servicios generales y de Grapevine</w:t>
      </w:r>
    </w:p>
    <w:p w14:paraId="4B9DB26E" w14:textId="77777777" w:rsidR="003B2A9C" w:rsidRPr="004D2810" w:rsidRDefault="003B2A9C" w:rsidP="003B2A9C">
      <w:pPr>
        <w:rPr>
          <w:lang w:val="es-ES"/>
        </w:rPr>
      </w:pPr>
      <w:r w:rsidRPr="004D2810">
        <w:rPr>
          <w:lang w:val="es-ES"/>
        </w:rPr>
        <w:t>•</w:t>
      </w:r>
      <w:r w:rsidRPr="004D2810">
        <w:rPr>
          <w:lang w:val="es-ES"/>
        </w:rPr>
        <w:tab/>
        <w:t>Los directores de AA World Services, Inc.</w:t>
      </w:r>
    </w:p>
    <w:p w14:paraId="7BD30843" w14:textId="77777777" w:rsidR="003B2A9C" w:rsidRPr="004D2810" w:rsidRDefault="003B2A9C" w:rsidP="003B2A9C">
      <w:pPr>
        <w:rPr>
          <w:lang w:val="es-ES"/>
        </w:rPr>
      </w:pPr>
      <w:r w:rsidRPr="004D2810">
        <w:rPr>
          <w:lang w:val="es-ES"/>
        </w:rPr>
        <w:t>•</w:t>
      </w:r>
      <w:r w:rsidRPr="004D2810">
        <w:rPr>
          <w:lang w:val="es-ES"/>
        </w:rPr>
        <w:tab/>
        <w:t>Los directores de AA Grapevine, Inc.</w:t>
      </w:r>
    </w:p>
    <w:p w14:paraId="69F0FE87" w14:textId="77777777" w:rsidR="003B2A9C" w:rsidRPr="004D2810" w:rsidRDefault="003B2A9C" w:rsidP="003B2A9C">
      <w:pPr>
        <w:rPr>
          <w:lang w:val="es-ES"/>
        </w:rPr>
      </w:pPr>
    </w:p>
    <w:p w14:paraId="5D617B8D" w14:textId="77777777" w:rsidR="003B2A9C" w:rsidRPr="004D2810" w:rsidRDefault="003B2A9C" w:rsidP="003B2A9C">
      <w:pPr>
        <w:rPr>
          <w:lang w:val="es-ES"/>
        </w:rPr>
      </w:pPr>
      <w:r w:rsidRPr="004D2810">
        <w:rPr>
          <w:lang w:val="es-ES"/>
        </w:rPr>
        <w:t xml:space="preserve">Los 93 delegados de área constituyen mas de los dos tercios de los miembros con derecho al voto en la conferencia. </w:t>
      </w:r>
    </w:p>
    <w:p w14:paraId="7FCDA962" w14:textId="77777777" w:rsidR="003B2A9C" w:rsidRPr="004D2810" w:rsidRDefault="003B2A9C" w:rsidP="003B2A9C">
      <w:pPr>
        <w:rPr>
          <w:lang w:val="es-ES"/>
        </w:rPr>
      </w:pPr>
    </w:p>
    <w:p w14:paraId="0FE81AA7" w14:textId="77777777" w:rsidR="00EC10CC" w:rsidRPr="004D2810" w:rsidRDefault="003B2A9C" w:rsidP="003B2A9C">
      <w:pPr>
        <w:rPr>
          <w:lang w:val="es-ES"/>
        </w:rPr>
      </w:pPr>
      <w:r w:rsidRPr="004D2810">
        <w:rPr>
          <w:lang w:val="es-ES"/>
        </w:rPr>
        <w:t xml:space="preserve">Uno de los aspectos mas importantes del trabajo del delegado es informar a los grupos, distritos y al área sobre lo acontecido en la </w:t>
      </w:r>
      <w:r w:rsidR="00B3159C">
        <w:rPr>
          <w:lang w:val="es-ES"/>
        </w:rPr>
        <w:t>c</w:t>
      </w:r>
      <w:r w:rsidRPr="004D2810">
        <w:rPr>
          <w:lang w:val="es-ES"/>
        </w:rPr>
        <w:t xml:space="preserve">onferencia.  Ellos recibe la edición “temprana” de la revista “Box 459” que es el boletín informativo impreso donde se resumen las acciones mas sobresalientes de la conferencia para que les sirva de ayuda con sus informes.  El “informe final de la conferencia” se imprime durante el verano; en él aparece un recuento completo de los informes, discusiones, talleres y acciones.  No es un relato literal pero incluye todos los aspectos importantes de la conferencia.  </w:t>
      </w:r>
      <w:r w:rsidR="00307DD2" w:rsidRPr="004D2810">
        <w:rPr>
          <w:lang w:val="es-ES"/>
        </w:rPr>
        <w:t>Los</w:t>
      </w:r>
      <w:r w:rsidRPr="004D2810">
        <w:rPr>
          <w:lang w:val="es-ES"/>
        </w:rPr>
        <w:t xml:space="preserve"> delegado</w:t>
      </w:r>
      <w:r w:rsidR="00307DD2" w:rsidRPr="004D2810">
        <w:rPr>
          <w:lang w:val="es-ES"/>
        </w:rPr>
        <w:t>s</w:t>
      </w:r>
      <w:r w:rsidRPr="004D2810">
        <w:rPr>
          <w:lang w:val="es-ES"/>
        </w:rPr>
        <w:t xml:space="preserve"> continúa</w:t>
      </w:r>
      <w:r w:rsidR="00307DD2" w:rsidRPr="004D2810">
        <w:rPr>
          <w:lang w:val="es-ES"/>
        </w:rPr>
        <w:t>n</w:t>
      </w:r>
      <w:r w:rsidRPr="004D2810">
        <w:rPr>
          <w:lang w:val="es-ES"/>
        </w:rPr>
        <w:t xml:space="preserve"> recibiendo información sobre la OSG, Grapevine y las actividades de la junta de servicios generales durante todo el año</w:t>
      </w:r>
      <w:r w:rsidR="00307DD2" w:rsidRPr="004D2810">
        <w:rPr>
          <w:lang w:val="es-ES"/>
        </w:rPr>
        <w:t xml:space="preserve">, </w:t>
      </w:r>
      <w:r w:rsidR="00F148D8" w:rsidRPr="004D2810">
        <w:rPr>
          <w:lang w:val="es-ES"/>
        </w:rPr>
        <w:t>y informan el área regularmente sobre los asuntos pertinentes.</w:t>
      </w:r>
      <w:r w:rsidRPr="004D2810">
        <w:rPr>
          <w:lang w:val="es-ES"/>
        </w:rPr>
        <w:t xml:space="preserve"> </w:t>
      </w:r>
    </w:p>
    <w:p w14:paraId="56532A7F" w14:textId="77777777" w:rsidR="004829F2" w:rsidRPr="004D2810" w:rsidRDefault="004829F2" w:rsidP="00EC10CC">
      <w:pPr>
        <w:rPr>
          <w:lang w:val="es-ES"/>
        </w:rPr>
      </w:pPr>
    </w:p>
    <w:p w14:paraId="4F921BF5" w14:textId="77777777" w:rsidR="00EC10CC" w:rsidRPr="004D2810" w:rsidRDefault="003B2A9C" w:rsidP="00EC10CC">
      <w:pPr>
        <w:rPr>
          <w:b/>
          <w:lang w:val="es-ES"/>
        </w:rPr>
      </w:pPr>
      <w:r w:rsidRPr="004D2810">
        <w:rPr>
          <w:b/>
          <w:lang w:val="es-ES"/>
        </w:rPr>
        <w:t>LAS REGIONES</w:t>
      </w:r>
    </w:p>
    <w:p w14:paraId="33476D55" w14:textId="77777777" w:rsidR="003B2A9C" w:rsidRPr="004D2810" w:rsidRDefault="003B2A9C" w:rsidP="00EC10CC">
      <w:pPr>
        <w:rPr>
          <w:lang w:val="es-ES"/>
        </w:rPr>
      </w:pPr>
    </w:p>
    <w:p w14:paraId="563A1BDC" w14:textId="77777777" w:rsidR="00F127A4" w:rsidRPr="004D2810" w:rsidRDefault="00F127A4" w:rsidP="00EC10CC">
      <w:pPr>
        <w:rPr>
          <w:lang w:val="es-ES"/>
        </w:rPr>
      </w:pPr>
      <w:r w:rsidRPr="004D2810">
        <w:rPr>
          <w:lang w:val="es-ES"/>
        </w:rPr>
        <w:t>Las áreas en los Estados Unidos y Canadá están ordenadas en</w:t>
      </w:r>
      <w:r w:rsidR="002D363F" w:rsidRPr="004D2810">
        <w:rPr>
          <w:lang w:val="es-ES"/>
        </w:rPr>
        <w:t xml:space="preserve"> och</w:t>
      </w:r>
      <w:r w:rsidRPr="004D2810">
        <w:rPr>
          <w:lang w:val="es-ES"/>
        </w:rPr>
        <w:t xml:space="preserve">o regiones. Nuestra Área 72 está en la región </w:t>
      </w:r>
      <w:r w:rsidR="002D363F" w:rsidRPr="004D2810">
        <w:rPr>
          <w:lang w:val="es-ES"/>
        </w:rPr>
        <w:t>del Pacífico</w:t>
      </w:r>
      <w:r w:rsidRPr="004D2810">
        <w:rPr>
          <w:lang w:val="es-ES"/>
        </w:rPr>
        <w:t>.</w:t>
      </w:r>
      <w:r w:rsidR="002D363F" w:rsidRPr="004D2810">
        <w:rPr>
          <w:lang w:val="es-ES"/>
        </w:rPr>
        <w:t xml:space="preserve"> Esta región incluye: Alaska, Arizona, California, Hawaii, Idaho, Nevada, Oregon, Utah y Washington. Hay 15 áreas en la región del Pacífico. En la página siguiente es posible encontrar un mapa (del Manual de servicio de AA, capítulo 9) que muestra las regiones.</w:t>
      </w:r>
    </w:p>
    <w:p w14:paraId="0E4BB9CA" w14:textId="77777777" w:rsidR="00EC10CC" w:rsidRPr="004D2810" w:rsidRDefault="00EC10CC" w:rsidP="00EC10CC">
      <w:pPr>
        <w:rPr>
          <w:lang w:val="es-ES"/>
        </w:rPr>
      </w:pPr>
    </w:p>
    <w:p w14:paraId="0A233F52" w14:textId="77777777" w:rsidR="00EC10CC" w:rsidRPr="004D2810" w:rsidRDefault="003B2A9C" w:rsidP="00EC10CC">
      <w:pPr>
        <w:rPr>
          <w:b/>
          <w:lang w:val="es-ES"/>
        </w:rPr>
      </w:pPr>
      <w:r w:rsidRPr="004D2810">
        <w:rPr>
          <w:b/>
          <w:lang w:val="es-ES"/>
        </w:rPr>
        <w:t>EL CUSTODIO REGIONAL</w:t>
      </w:r>
    </w:p>
    <w:p w14:paraId="0540E477" w14:textId="77777777" w:rsidR="00EC10CC" w:rsidRPr="004D2810" w:rsidRDefault="00EC10CC" w:rsidP="00EC10CC">
      <w:pPr>
        <w:rPr>
          <w:lang w:val="es-ES"/>
        </w:rPr>
      </w:pPr>
    </w:p>
    <w:p w14:paraId="25895B22" w14:textId="77777777" w:rsidR="00EC10CC" w:rsidRPr="004D2810" w:rsidRDefault="00F148D8" w:rsidP="00EC10CC">
      <w:pPr>
        <w:rPr>
          <w:lang w:val="es-ES"/>
        </w:rPr>
      </w:pPr>
      <w:r w:rsidRPr="004D2810">
        <w:rPr>
          <w:lang w:val="es-ES"/>
        </w:rPr>
        <w:t xml:space="preserve">A cada región le corresponde su propio custodio o custodio regional que sirve por un período de cuatro años en la Junta de </w:t>
      </w:r>
      <w:r w:rsidR="00B3159C">
        <w:rPr>
          <w:lang w:val="es-ES"/>
        </w:rPr>
        <w:t>s</w:t>
      </w:r>
      <w:r w:rsidRPr="004D2810">
        <w:rPr>
          <w:lang w:val="es-ES"/>
        </w:rPr>
        <w:t xml:space="preserve">ervicios </w:t>
      </w:r>
      <w:r w:rsidR="00B3159C">
        <w:rPr>
          <w:lang w:val="es-ES"/>
        </w:rPr>
        <w:t>g</w:t>
      </w:r>
      <w:r w:rsidRPr="004D2810">
        <w:rPr>
          <w:lang w:val="es-ES"/>
        </w:rPr>
        <w:t xml:space="preserve">enerales de Alcohólicos Anónimos.  Tenemos un total de veintiún custodios que no reciben remuneración en la junta de servicios generales y todos ellos llevan a cabo cantidades extraordinarias de servicio para Alcohólicos Anónimos.  Estos custodios son elegidos o aprobados por la Conferencia de </w:t>
      </w:r>
      <w:r w:rsidR="00B3159C">
        <w:rPr>
          <w:lang w:val="es-ES"/>
        </w:rPr>
        <w:t>s</w:t>
      </w:r>
      <w:r w:rsidRPr="004D2810">
        <w:rPr>
          <w:lang w:val="es-ES"/>
        </w:rPr>
        <w:t xml:space="preserve">ervicios </w:t>
      </w:r>
      <w:r w:rsidR="00B3159C">
        <w:rPr>
          <w:lang w:val="es-ES"/>
        </w:rPr>
        <w:t>g</w:t>
      </w:r>
      <w:r w:rsidRPr="004D2810">
        <w:rPr>
          <w:lang w:val="es-ES"/>
        </w:rPr>
        <w:t>enerales.  Siete de ellos no son alcohólicos y se los describe como Custodios Clase A y catorce son alcohólicos a los que se los describe como Custodios Clase B.  Ocho de estos catorce custodios clase B son custodios regionales.</w:t>
      </w:r>
    </w:p>
    <w:p w14:paraId="217A0025" w14:textId="77777777" w:rsidR="00F148D8" w:rsidRPr="004D2810" w:rsidRDefault="00F148D8" w:rsidP="00EC10CC">
      <w:pPr>
        <w:rPr>
          <w:b/>
          <w:lang w:val="es-ES"/>
        </w:rPr>
      </w:pPr>
    </w:p>
    <w:p w14:paraId="60644848" w14:textId="77777777" w:rsidR="00EC10CC" w:rsidRPr="004D2810" w:rsidRDefault="008942E4" w:rsidP="00EC10CC">
      <w:pPr>
        <w:rPr>
          <w:b/>
          <w:lang w:val="es-ES"/>
        </w:rPr>
      </w:pPr>
      <w:r w:rsidRPr="004D2810">
        <w:rPr>
          <w:b/>
          <w:lang w:val="es-ES"/>
        </w:rPr>
        <w:t>ASAMBLEA REGIONAL DEL PACÍFICO</w:t>
      </w:r>
      <w:r w:rsidR="00EC10CC" w:rsidRPr="004D2810">
        <w:rPr>
          <w:b/>
          <w:lang w:val="es-ES"/>
        </w:rPr>
        <w:t xml:space="preserve"> (PRAASA)</w:t>
      </w:r>
    </w:p>
    <w:p w14:paraId="0235DEE2" w14:textId="77777777" w:rsidR="00EC10CC" w:rsidRPr="004D2810" w:rsidRDefault="00EC10CC" w:rsidP="00EC10CC">
      <w:pPr>
        <w:rPr>
          <w:lang w:val="es-ES"/>
        </w:rPr>
      </w:pPr>
    </w:p>
    <w:p w14:paraId="67B426B7" w14:textId="77777777" w:rsidR="00E07A5B" w:rsidRPr="004D2810" w:rsidRDefault="00F148D8" w:rsidP="00EC10CC">
      <w:pPr>
        <w:rPr>
          <w:lang w:val="es-ES"/>
        </w:rPr>
      </w:pPr>
      <w:r w:rsidRPr="004D2810">
        <w:rPr>
          <w:lang w:val="es-ES"/>
        </w:rPr>
        <w:t xml:space="preserve">PRAASA se lleva a cabo anualmente el primer fin de semana de marzo. </w:t>
      </w:r>
      <w:r w:rsidR="00933C0F" w:rsidRPr="004D2810">
        <w:rPr>
          <w:lang w:val="es-ES"/>
        </w:rPr>
        <w:t xml:space="preserve"> </w:t>
      </w:r>
      <w:r w:rsidRPr="004D2810">
        <w:rPr>
          <w:lang w:val="es-ES"/>
        </w:rPr>
        <w:t>El propósito de PRAASA es generar una mayor unidad entre los miembros, los grupos y las áreas de la Región del Pacífico</w:t>
      </w:r>
      <w:r w:rsidR="00E3735A" w:rsidRPr="004D2810">
        <w:rPr>
          <w:lang w:val="es-ES"/>
        </w:rPr>
        <w:t>, y</w:t>
      </w:r>
      <w:r w:rsidRPr="004D2810">
        <w:rPr>
          <w:lang w:val="es-ES"/>
        </w:rPr>
        <w:t xml:space="preserve"> fomentar el intercambio de ideas y para proporcionar una oportunidad para que los miembros discutan aspectos pertinentes a la Recuperación, Unidad y Servicio en AA</w:t>
      </w:r>
      <w:r w:rsidR="00E3735A" w:rsidRPr="004D2810">
        <w:rPr>
          <w:lang w:val="es-ES"/>
        </w:rPr>
        <w:t>.</w:t>
      </w:r>
      <w:r w:rsidR="00EC10CC" w:rsidRPr="004D2810">
        <w:rPr>
          <w:lang w:val="es-ES"/>
        </w:rPr>
        <w:t xml:space="preserve"> </w:t>
      </w:r>
      <w:r w:rsidR="00E07A5B" w:rsidRPr="004D2810">
        <w:rPr>
          <w:lang w:val="es-ES"/>
        </w:rPr>
        <w:t>Son dos días de presentaciones relacionadas con nuestros Tres Legados y asuntos a disc</w:t>
      </w:r>
      <w:r w:rsidR="00B3159C">
        <w:rPr>
          <w:lang w:val="es-ES"/>
        </w:rPr>
        <w:t>utir en el orden del día de la C</w:t>
      </w:r>
      <w:r w:rsidR="00E07A5B" w:rsidRPr="004D2810">
        <w:rPr>
          <w:lang w:val="es-ES"/>
        </w:rPr>
        <w:t>onferencia de servicios generales.  Cada año las áreas se turnan para ser anfitrión de esta asamblea. Nuestro delegado participa en PRAASA cada año, y todos otros miembros son bienvenidos a participar.</w:t>
      </w:r>
    </w:p>
    <w:p w14:paraId="053E378B" w14:textId="77777777" w:rsidR="00EC10CC" w:rsidRPr="004D2810" w:rsidRDefault="00EC10CC" w:rsidP="00EC10CC">
      <w:pPr>
        <w:rPr>
          <w:lang w:val="es-ES"/>
        </w:rPr>
      </w:pPr>
      <w:r w:rsidRPr="004D2810">
        <w:rPr>
          <w:lang w:val="es-ES"/>
        </w:rPr>
        <w:t xml:space="preserve">                                                                        </w:t>
      </w:r>
    </w:p>
    <w:p w14:paraId="3EE579AE" w14:textId="77777777" w:rsidR="00EC10CC" w:rsidRPr="004D2810" w:rsidRDefault="008942E4" w:rsidP="00EC10CC">
      <w:pPr>
        <w:rPr>
          <w:b/>
          <w:lang w:val="es-ES"/>
        </w:rPr>
      </w:pPr>
      <w:r w:rsidRPr="004D2810">
        <w:rPr>
          <w:b/>
          <w:lang w:val="es-ES"/>
        </w:rPr>
        <w:t>FOROS REGIONALES</w:t>
      </w:r>
    </w:p>
    <w:p w14:paraId="0479EC2B" w14:textId="77777777" w:rsidR="008942E4" w:rsidRPr="004D2810" w:rsidRDefault="008942E4" w:rsidP="00EC10CC">
      <w:pPr>
        <w:rPr>
          <w:lang w:val="es-ES"/>
        </w:rPr>
      </w:pPr>
    </w:p>
    <w:p w14:paraId="5465ECEF" w14:textId="77777777" w:rsidR="00EC10CC" w:rsidRPr="004D2810" w:rsidRDefault="00975418" w:rsidP="00EC10CC">
      <w:pPr>
        <w:rPr>
          <w:lang w:val="es-ES"/>
        </w:rPr>
      </w:pPr>
      <w:r w:rsidRPr="004D2810">
        <w:rPr>
          <w:lang w:val="es-ES"/>
        </w:rPr>
        <w:t xml:space="preserve">Los foros regionales se originaron en 1975.  Son un fin de semana de sesiones designadas para mejorar y ampliar la comunicación entre los miembros de AA y los representantes de la junta de servicios generales, el personal de la OSG y de Grapevine.  Un foro regional se lleva a cabo cada dos años en una región en particular y las regiones van rotando.  No hay que pagar inscripción para el foro regional.  </w:t>
      </w:r>
      <w:r w:rsidR="006169D4" w:rsidRPr="004D2810">
        <w:rPr>
          <w:lang w:val="es-ES"/>
        </w:rPr>
        <w:t>Muchas áreas, distritos o grupos sufragan los gastos de transporte y cuartos de hotel de sus servidores de confianza para que los representen durante el foro; claro que todos están invitados a participar.  Los foros regionales proporcionan una oportunidad única para compartir una experiencia valiosa, hacer preguntas y descubrir nuevas ideas.</w:t>
      </w:r>
    </w:p>
    <w:p w14:paraId="653F7952" w14:textId="77777777" w:rsidR="00EC10CC" w:rsidRPr="004D2810" w:rsidRDefault="00EC10CC" w:rsidP="00EC10CC">
      <w:pPr>
        <w:rPr>
          <w:lang w:val="es-ES"/>
        </w:rPr>
      </w:pPr>
      <w:r w:rsidRPr="004D2810">
        <w:rPr>
          <w:lang w:val="es-ES"/>
        </w:rPr>
        <w:t xml:space="preserve">                                                 </w:t>
      </w:r>
    </w:p>
    <w:p w14:paraId="4F1E193A" w14:textId="77777777" w:rsidR="00EC10CC" w:rsidRPr="004D2810" w:rsidRDefault="00270CAB" w:rsidP="00EC10CC">
      <w:pPr>
        <w:rPr>
          <w:b/>
          <w:lang w:val="es-ES"/>
        </w:rPr>
      </w:pPr>
      <w:r w:rsidRPr="004D2810">
        <w:rPr>
          <w:b/>
          <w:lang w:val="es-ES"/>
        </w:rPr>
        <w:t>AA A NIVEL MUNDIAL</w:t>
      </w:r>
    </w:p>
    <w:p w14:paraId="50BAA920" w14:textId="77777777" w:rsidR="00EC10CC" w:rsidRPr="004D2810" w:rsidRDefault="00EC10CC" w:rsidP="00EC10CC">
      <w:pPr>
        <w:rPr>
          <w:lang w:val="es-ES"/>
        </w:rPr>
      </w:pPr>
    </w:p>
    <w:p w14:paraId="23F70F69" w14:textId="77777777" w:rsidR="00C07B50" w:rsidRPr="004D2810" w:rsidRDefault="00270CAB" w:rsidP="00EC10CC">
      <w:pPr>
        <w:rPr>
          <w:lang w:val="es-ES"/>
        </w:rPr>
      </w:pPr>
      <w:r w:rsidRPr="004D2810">
        <w:rPr>
          <w:lang w:val="es-ES"/>
        </w:rPr>
        <w:t xml:space="preserve">Alcohólicos Anónimos es una organización mundial.  Hay Oficinas de Servicios Generales establecidas en muchos países, cada una de las cuales es autónoma.  Nuestra oficina de servicios generales para Estados Unidos y Canadá está ubicada en la ciudad de Nueva York.  Nunca se ha intentado hacer que esta oficina sea la capital del mundo de AA, por el contrario la oficina de Nueva York está disponible para compartir experiencia, fortaleza y esperanza con los oficiales de los otros países, mas que nada debido a que ha existido más tiempo.  Cada dos años se lleva a cabo una reunión de servicio a nivel mundial a la que asisten un Custodio General de Estados Unidos y uno de Canadá como delegados nuestros.  Esta reunión sirve como medio para que Alcohólicos Anónimos establezca y mantenga sus lazos de comunicación a nivel mundial. </w:t>
      </w:r>
    </w:p>
    <w:p w14:paraId="5817005E" w14:textId="77777777" w:rsidR="00270CAB" w:rsidRPr="004D2810" w:rsidRDefault="00270CAB" w:rsidP="00EC10CC">
      <w:pPr>
        <w:rPr>
          <w:b/>
          <w:lang w:val="es-ES"/>
        </w:rPr>
      </w:pPr>
    </w:p>
    <w:p w14:paraId="0575EC18" w14:textId="77777777" w:rsidR="00270CAB" w:rsidRPr="004D2810" w:rsidRDefault="00270CAB" w:rsidP="00EC10CC">
      <w:pPr>
        <w:rPr>
          <w:b/>
          <w:lang w:val="es-ES"/>
        </w:rPr>
      </w:pPr>
    </w:p>
    <w:p w14:paraId="17EF154F" w14:textId="77777777" w:rsidR="00C07B50" w:rsidRPr="004D2810" w:rsidRDefault="006C72C9" w:rsidP="00C07B50">
      <w:pPr>
        <w:pBdr>
          <w:bottom w:val="single" w:sz="6" w:space="1" w:color="auto"/>
        </w:pBdr>
        <w:jc w:val="center"/>
        <w:rPr>
          <w:b/>
          <w:sz w:val="32"/>
          <w:lang w:val="es-ES"/>
        </w:rPr>
      </w:pPr>
      <w:r w:rsidRPr="004D2810">
        <w:rPr>
          <w:b/>
          <w:sz w:val="32"/>
          <w:lang w:val="es-ES"/>
        </w:rPr>
        <w:t>SECCIÓN</w:t>
      </w:r>
      <w:r w:rsidR="00C07B50" w:rsidRPr="004D2810">
        <w:rPr>
          <w:b/>
          <w:sz w:val="32"/>
          <w:lang w:val="es-ES"/>
        </w:rPr>
        <w:t xml:space="preserve"> </w:t>
      </w:r>
      <w:r w:rsidRPr="004D2810">
        <w:rPr>
          <w:b/>
          <w:sz w:val="32"/>
          <w:lang w:val="es-ES"/>
        </w:rPr>
        <w:t>VI</w:t>
      </w:r>
      <w:r w:rsidR="00C07B50" w:rsidRPr="004D2810">
        <w:rPr>
          <w:b/>
          <w:sz w:val="32"/>
          <w:lang w:val="es-ES"/>
        </w:rPr>
        <w:t xml:space="preserve"> –</w:t>
      </w:r>
      <w:r w:rsidR="003607D7" w:rsidRPr="004D2810">
        <w:rPr>
          <w:b/>
          <w:sz w:val="32"/>
          <w:lang w:val="es-ES"/>
        </w:rPr>
        <w:t xml:space="preserve"> </w:t>
      </w:r>
      <w:r w:rsidR="00C07B50" w:rsidRPr="004D2810">
        <w:rPr>
          <w:b/>
          <w:sz w:val="32"/>
          <w:lang w:val="es-ES"/>
        </w:rPr>
        <w:t>Considera</w:t>
      </w:r>
      <w:r w:rsidR="003607D7" w:rsidRPr="004D2810">
        <w:rPr>
          <w:b/>
          <w:sz w:val="32"/>
          <w:lang w:val="es-ES"/>
        </w:rPr>
        <w:t>ciones adicionales</w:t>
      </w:r>
    </w:p>
    <w:p w14:paraId="4A114134" w14:textId="77777777" w:rsidR="00C07B50" w:rsidRPr="004D2810" w:rsidRDefault="00C07B50" w:rsidP="00C07B50">
      <w:pPr>
        <w:rPr>
          <w:lang w:val="es-ES"/>
        </w:rPr>
      </w:pPr>
    </w:p>
    <w:p w14:paraId="12FF4900" w14:textId="77777777" w:rsidR="00C07B50" w:rsidRPr="004D2810" w:rsidRDefault="00C07B50" w:rsidP="00C07B50">
      <w:pPr>
        <w:rPr>
          <w:rFonts w:cstheme="minorHAnsi"/>
          <w:b/>
          <w:lang w:val="es-ES"/>
        </w:rPr>
      </w:pPr>
      <w:r w:rsidRPr="004D2810">
        <w:rPr>
          <w:rFonts w:cstheme="minorHAnsi"/>
          <w:b/>
          <w:lang w:val="es-ES"/>
        </w:rPr>
        <w:t>ROTA</w:t>
      </w:r>
      <w:r w:rsidR="003607D7" w:rsidRPr="004D2810">
        <w:rPr>
          <w:rFonts w:cstheme="minorHAnsi"/>
          <w:b/>
          <w:lang w:val="es-ES"/>
        </w:rPr>
        <w:t>CIÓ</w:t>
      </w:r>
      <w:r w:rsidRPr="004D2810">
        <w:rPr>
          <w:rFonts w:cstheme="minorHAnsi"/>
          <w:b/>
          <w:lang w:val="es-ES"/>
        </w:rPr>
        <w:t>N</w:t>
      </w:r>
    </w:p>
    <w:p w14:paraId="66A0480F" w14:textId="77777777" w:rsidR="00C07B50" w:rsidRPr="004D2810" w:rsidRDefault="00C07B50" w:rsidP="00C07B50">
      <w:pPr>
        <w:rPr>
          <w:rFonts w:cstheme="minorHAnsi"/>
          <w:lang w:val="es-ES"/>
        </w:rPr>
      </w:pPr>
    </w:p>
    <w:p w14:paraId="2DF95718" w14:textId="77777777" w:rsidR="00C07B50" w:rsidRPr="004D2810" w:rsidRDefault="003607D7" w:rsidP="00C07B50">
      <w:pPr>
        <w:rPr>
          <w:rFonts w:cstheme="minorHAnsi"/>
          <w:lang w:val="es-ES"/>
        </w:rPr>
      </w:pPr>
      <w:r w:rsidRPr="004D2810">
        <w:rPr>
          <w:rFonts w:cstheme="minorHAnsi"/>
          <w:lang w:val="es-ES"/>
        </w:rPr>
        <w:t>El RSG en la mayoría de los grupos sirve por un período de dos años que normalmente corre al mismo tiempo que la rotación del área.  Los MCD y los oficiales del área también sirven por dos años.  A la rotación se la describe como “anonimato en acción” debido a que es una de las mejores maneras de evitar que el poder, el prestigio y el reconocimiento personal distorsionen nuestras mejores intenciones.</w:t>
      </w:r>
    </w:p>
    <w:p w14:paraId="518EFFEC" w14:textId="77777777" w:rsidR="00C07B50" w:rsidRPr="004D2810" w:rsidRDefault="00C07B50" w:rsidP="00C07B50">
      <w:pPr>
        <w:rPr>
          <w:rFonts w:cstheme="minorHAnsi"/>
          <w:lang w:val="es-ES"/>
        </w:rPr>
      </w:pPr>
    </w:p>
    <w:p w14:paraId="75FCD028" w14:textId="77777777" w:rsidR="00C07B50" w:rsidRPr="004D2810" w:rsidRDefault="00C07B50" w:rsidP="00C07B50">
      <w:pPr>
        <w:rPr>
          <w:rFonts w:cstheme="minorHAnsi"/>
          <w:b/>
          <w:lang w:val="es-ES"/>
        </w:rPr>
      </w:pPr>
      <w:r w:rsidRPr="004D2810">
        <w:rPr>
          <w:rFonts w:cstheme="minorHAnsi"/>
          <w:b/>
          <w:lang w:val="es-ES"/>
        </w:rPr>
        <w:t>COM</w:t>
      </w:r>
      <w:r w:rsidR="003607D7" w:rsidRPr="004D2810">
        <w:rPr>
          <w:rFonts w:cstheme="minorHAnsi"/>
          <w:b/>
          <w:lang w:val="es-ES"/>
        </w:rPr>
        <w:t>PROMISO Y</w:t>
      </w:r>
      <w:r w:rsidRPr="004D2810">
        <w:rPr>
          <w:rFonts w:cstheme="minorHAnsi"/>
          <w:b/>
          <w:lang w:val="es-ES"/>
        </w:rPr>
        <w:t xml:space="preserve"> PRINCIP</w:t>
      </w:r>
      <w:r w:rsidR="003607D7" w:rsidRPr="004D2810">
        <w:rPr>
          <w:rFonts w:cstheme="minorHAnsi"/>
          <w:b/>
          <w:lang w:val="es-ES"/>
        </w:rPr>
        <w:t>IO</w:t>
      </w:r>
      <w:r w:rsidRPr="004D2810">
        <w:rPr>
          <w:rFonts w:cstheme="minorHAnsi"/>
          <w:b/>
          <w:lang w:val="es-ES"/>
        </w:rPr>
        <w:t>S</w:t>
      </w:r>
    </w:p>
    <w:p w14:paraId="7ECA7D0C" w14:textId="77777777" w:rsidR="00C07B50" w:rsidRPr="004D2810" w:rsidRDefault="00C07B50" w:rsidP="00C07B50">
      <w:pPr>
        <w:rPr>
          <w:rFonts w:cstheme="minorHAnsi"/>
          <w:lang w:val="es-ES"/>
        </w:rPr>
      </w:pPr>
    </w:p>
    <w:p w14:paraId="392C3291" w14:textId="77777777" w:rsidR="003607D7" w:rsidRPr="004D2810" w:rsidRDefault="003607D7" w:rsidP="003607D7">
      <w:pPr>
        <w:rPr>
          <w:rFonts w:cstheme="minorHAnsi"/>
          <w:lang w:val="es-ES"/>
        </w:rPr>
      </w:pPr>
      <w:r w:rsidRPr="004D2810">
        <w:rPr>
          <w:rFonts w:cstheme="minorHAnsi"/>
          <w:lang w:val="es-ES"/>
        </w:rPr>
        <w:t>Como miembros de la estructura de servicio general, esos principios que ahora tenemos la oportunidad de demostrar como servidor de confianza incluyen entre ellos la voluntad, el auto sacrificio, la honestidad, el tomar en cuenta a los demás, el ser considerado, amor, tolerancia y mas que todo el respeto.</w:t>
      </w:r>
    </w:p>
    <w:p w14:paraId="6F9CAC3B" w14:textId="77777777" w:rsidR="00C07B50" w:rsidRPr="004D2810" w:rsidRDefault="00C07B50" w:rsidP="00C07B50">
      <w:pPr>
        <w:rPr>
          <w:rFonts w:cstheme="minorHAnsi"/>
          <w:lang w:val="es-ES"/>
        </w:rPr>
      </w:pPr>
    </w:p>
    <w:p w14:paraId="68883F2E" w14:textId="77777777" w:rsidR="003607D7" w:rsidRPr="004D2810" w:rsidRDefault="003607D7" w:rsidP="003607D7">
      <w:pPr>
        <w:numPr>
          <w:ilvl w:val="0"/>
          <w:numId w:val="20"/>
        </w:numPr>
        <w:rPr>
          <w:rFonts w:cstheme="minorHAnsi"/>
          <w:lang w:val="es-ES"/>
        </w:rPr>
      </w:pPr>
      <w:r w:rsidRPr="004D2810">
        <w:rPr>
          <w:rFonts w:cstheme="minorHAnsi"/>
          <w:lang w:val="es-ES"/>
        </w:rPr>
        <w:t xml:space="preserve">¿Fuimos a donde dijimos que íbamos a ir? </w:t>
      </w:r>
    </w:p>
    <w:p w14:paraId="4DECA958" w14:textId="77777777" w:rsidR="003607D7" w:rsidRPr="004D2810" w:rsidRDefault="003607D7" w:rsidP="003607D7">
      <w:pPr>
        <w:numPr>
          <w:ilvl w:val="0"/>
          <w:numId w:val="20"/>
        </w:numPr>
        <w:rPr>
          <w:rFonts w:cstheme="minorHAnsi"/>
          <w:lang w:val="es-ES"/>
        </w:rPr>
      </w:pPr>
      <w:r w:rsidRPr="004D2810">
        <w:rPr>
          <w:rFonts w:cstheme="minorHAnsi"/>
          <w:lang w:val="es-ES"/>
        </w:rPr>
        <w:t>¿Llegamos a tiempo?</w:t>
      </w:r>
    </w:p>
    <w:p w14:paraId="0B296273" w14:textId="77777777" w:rsidR="003607D7" w:rsidRPr="004D2810" w:rsidRDefault="003607D7" w:rsidP="003607D7">
      <w:pPr>
        <w:numPr>
          <w:ilvl w:val="0"/>
          <w:numId w:val="20"/>
        </w:numPr>
        <w:rPr>
          <w:rFonts w:cstheme="minorHAnsi"/>
          <w:lang w:val="es-ES"/>
        </w:rPr>
      </w:pPr>
      <w:r w:rsidRPr="004D2810">
        <w:rPr>
          <w:rFonts w:cstheme="minorHAnsi"/>
          <w:lang w:val="es-ES"/>
        </w:rPr>
        <w:t xml:space="preserve">¿Marcamos nuestros compromisos en AA en el calendario y hacemos los arreglos necesarios para estar presentes o participamos solo si la actividad no interfiere con nuestras propias actividades de placer? </w:t>
      </w:r>
    </w:p>
    <w:p w14:paraId="4DB28236" w14:textId="77777777" w:rsidR="003607D7" w:rsidRPr="004D2810" w:rsidRDefault="003607D7" w:rsidP="003607D7">
      <w:pPr>
        <w:numPr>
          <w:ilvl w:val="0"/>
          <w:numId w:val="20"/>
        </w:numPr>
        <w:rPr>
          <w:rFonts w:cstheme="minorHAnsi"/>
          <w:lang w:val="es-ES"/>
        </w:rPr>
      </w:pPr>
      <w:r w:rsidRPr="004D2810">
        <w:rPr>
          <w:rFonts w:cstheme="minorHAnsi"/>
          <w:lang w:val="es-ES"/>
        </w:rPr>
        <w:t xml:space="preserve">Cuando no podemos asistir a alguno de los eventos a los que el RSG debe asistir ¿hacemos arreglos para que el RSG suplente esté presente? </w:t>
      </w:r>
    </w:p>
    <w:p w14:paraId="543A2071" w14:textId="77777777" w:rsidR="003607D7" w:rsidRPr="004D2810" w:rsidRDefault="003607D7" w:rsidP="003607D7">
      <w:pPr>
        <w:numPr>
          <w:ilvl w:val="0"/>
          <w:numId w:val="20"/>
        </w:numPr>
        <w:rPr>
          <w:rFonts w:cstheme="minorHAnsi"/>
          <w:lang w:val="es-ES"/>
        </w:rPr>
      </w:pPr>
      <w:r w:rsidRPr="004D2810">
        <w:rPr>
          <w:rFonts w:cstheme="minorHAnsi"/>
          <w:lang w:val="es-ES"/>
        </w:rPr>
        <w:t xml:space="preserve">¿Mantenemos a nuestros suplentes bien informados y participando? </w:t>
      </w:r>
    </w:p>
    <w:p w14:paraId="54FB6C30" w14:textId="77777777" w:rsidR="003607D7" w:rsidRPr="004D2810" w:rsidRDefault="003607D7" w:rsidP="003607D7">
      <w:pPr>
        <w:numPr>
          <w:ilvl w:val="0"/>
          <w:numId w:val="20"/>
        </w:numPr>
        <w:rPr>
          <w:rFonts w:cstheme="minorHAnsi"/>
          <w:lang w:val="es-ES"/>
        </w:rPr>
      </w:pPr>
      <w:r w:rsidRPr="004D2810">
        <w:rPr>
          <w:rFonts w:cstheme="minorHAnsi"/>
          <w:lang w:val="es-ES"/>
        </w:rPr>
        <w:t xml:space="preserve">¿Participamos en la mayor cantidad de actividades de servicio posibles para poder estar bien informados o hacemos lo mínimo nada mas? </w:t>
      </w:r>
    </w:p>
    <w:p w14:paraId="4C723ECF" w14:textId="77777777" w:rsidR="003607D7" w:rsidRPr="004D2810" w:rsidRDefault="003607D7" w:rsidP="00BB731D">
      <w:pPr>
        <w:numPr>
          <w:ilvl w:val="0"/>
          <w:numId w:val="20"/>
        </w:numPr>
        <w:rPr>
          <w:rFonts w:cstheme="minorHAnsi"/>
          <w:lang w:val="es-ES"/>
        </w:rPr>
      </w:pPr>
      <w:r w:rsidRPr="004D2810">
        <w:rPr>
          <w:rFonts w:cstheme="minorHAnsi"/>
          <w:lang w:val="es-ES"/>
        </w:rPr>
        <w:t>¿Nos ocupamos de nuestras responsabilidades con alegría o las describimos como una carga pesada?</w:t>
      </w:r>
    </w:p>
    <w:p w14:paraId="55E06F14" w14:textId="77777777" w:rsidR="003607D7" w:rsidRPr="004D2810" w:rsidRDefault="003607D7" w:rsidP="00BB731D">
      <w:pPr>
        <w:numPr>
          <w:ilvl w:val="0"/>
          <w:numId w:val="20"/>
        </w:numPr>
        <w:rPr>
          <w:rFonts w:cstheme="minorHAnsi"/>
          <w:lang w:val="es-ES"/>
        </w:rPr>
      </w:pPr>
      <w:r w:rsidRPr="004D2810">
        <w:rPr>
          <w:rFonts w:cstheme="minorHAnsi"/>
          <w:lang w:val="es-ES"/>
        </w:rPr>
        <w:t>¿Somos capaces de ofrecer criticismo sin saña basado en los tres legados o permitimos que las personalidades interfieran?</w:t>
      </w:r>
    </w:p>
    <w:p w14:paraId="1E1230FA" w14:textId="77777777" w:rsidR="00C07B50" w:rsidRPr="004D2810" w:rsidRDefault="00C07B50" w:rsidP="00C07B50">
      <w:pPr>
        <w:rPr>
          <w:rFonts w:cstheme="minorHAnsi"/>
          <w:b/>
          <w:lang w:val="es-ES"/>
        </w:rPr>
      </w:pPr>
    </w:p>
    <w:p w14:paraId="3AEDB113" w14:textId="77777777" w:rsidR="00C07B50" w:rsidRPr="004D2810" w:rsidRDefault="003607D7" w:rsidP="00C07B50">
      <w:pPr>
        <w:rPr>
          <w:rFonts w:cstheme="minorHAnsi"/>
          <w:b/>
          <w:lang w:val="es-ES"/>
        </w:rPr>
      </w:pPr>
      <w:r w:rsidRPr="004D2810">
        <w:rPr>
          <w:rFonts w:cstheme="minorHAnsi"/>
          <w:b/>
          <w:lang w:val="es-ES"/>
        </w:rPr>
        <w:t>CONCIENCIA DE GRUPO INFORMADA</w:t>
      </w:r>
    </w:p>
    <w:p w14:paraId="4BAEFFF7" w14:textId="77777777" w:rsidR="00C07B50" w:rsidRPr="004D2810" w:rsidRDefault="00C07B50" w:rsidP="00C07B50">
      <w:pPr>
        <w:rPr>
          <w:rFonts w:cstheme="minorHAnsi"/>
          <w:lang w:val="es-ES"/>
        </w:rPr>
      </w:pPr>
    </w:p>
    <w:p w14:paraId="139E8D4F" w14:textId="77777777" w:rsidR="003607D7" w:rsidRPr="004D2810" w:rsidRDefault="003607D7" w:rsidP="003607D7">
      <w:pPr>
        <w:rPr>
          <w:rFonts w:cstheme="minorHAnsi"/>
          <w:lang w:val="es-ES"/>
        </w:rPr>
      </w:pPr>
      <w:r w:rsidRPr="004D2810">
        <w:rPr>
          <w:rFonts w:cstheme="minorHAnsi"/>
          <w:bCs/>
          <w:lang w:val="es-ES"/>
        </w:rPr>
        <w:t>Concepto XII, cuarta garantía</w:t>
      </w:r>
      <w:r w:rsidRPr="004D2810">
        <w:rPr>
          <w:rFonts w:cstheme="minorHAnsi"/>
          <w:lang w:val="es-ES"/>
        </w:rPr>
        <w:t>:</w:t>
      </w:r>
    </w:p>
    <w:p w14:paraId="449FDCBA" w14:textId="77777777" w:rsidR="003607D7" w:rsidRPr="004D2810" w:rsidRDefault="003607D7" w:rsidP="003607D7">
      <w:pPr>
        <w:rPr>
          <w:rFonts w:cstheme="minorHAnsi"/>
          <w:i/>
          <w:lang w:val="es-ES"/>
        </w:rPr>
      </w:pPr>
      <w:r w:rsidRPr="004D2810">
        <w:rPr>
          <w:rFonts w:cstheme="minorHAnsi"/>
          <w:i/>
          <w:lang w:val="es-ES"/>
        </w:rPr>
        <w:t>“Que se llegue a todas las decisiones importantes por discusión, votación y, siempre que sea posible, por unanimidad sustancial”.</w:t>
      </w:r>
    </w:p>
    <w:p w14:paraId="43E39AEB" w14:textId="77777777" w:rsidR="003607D7" w:rsidRPr="004D2810" w:rsidRDefault="003607D7" w:rsidP="003607D7">
      <w:pPr>
        <w:rPr>
          <w:rFonts w:cstheme="minorHAnsi"/>
          <w:i/>
          <w:lang w:val="es-ES"/>
        </w:rPr>
      </w:pPr>
    </w:p>
    <w:p w14:paraId="0DBB10ED" w14:textId="77777777" w:rsidR="003607D7" w:rsidRPr="004D2810" w:rsidRDefault="003607D7" w:rsidP="003607D7">
      <w:pPr>
        <w:rPr>
          <w:rFonts w:cstheme="minorHAnsi"/>
          <w:i/>
          <w:lang w:val="es-ES"/>
        </w:rPr>
      </w:pPr>
      <w:r w:rsidRPr="004D2810">
        <w:rPr>
          <w:rFonts w:cstheme="minorHAnsi"/>
          <w:i/>
          <w:lang w:val="es-ES"/>
        </w:rPr>
        <w:t>“Por un lado, hemos exigido una salvaguarda contra cualquier precipitación o decisión autoritaria de una simple mayoría y por el otro lado tomamos nota de los derechos y de la frecuente sabiduría de las minorías, sin importarnos su tamaño.  Este principio garantiza adicionalmente que todas las materias importantes, hasta donde el tiempo lo permita, serán extensamente debatidas y que los debates continuarán hasta cuando se obtenga el apoyo de una mayoría abrumadora para tomar cada una de las decisiones críticas…”</w:t>
      </w:r>
    </w:p>
    <w:p w14:paraId="5C85089F" w14:textId="77777777" w:rsidR="003607D7" w:rsidRPr="004D2810" w:rsidRDefault="003607D7" w:rsidP="003607D7">
      <w:pPr>
        <w:rPr>
          <w:rFonts w:cstheme="minorHAnsi"/>
          <w:lang w:val="es-ES"/>
        </w:rPr>
      </w:pPr>
    </w:p>
    <w:p w14:paraId="76A8A243" w14:textId="77777777" w:rsidR="003607D7" w:rsidRPr="004D2810" w:rsidRDefault="003607D7" w:rsidP="003607D7">
      <w:pPr>
        <w:rPr>
          <w:rFonts w:cstheme="minorHAnsi"/>
          <w:lang w:val="es-ES"/>
        </w:rPr>
      </w:pPr>
      <w:r w:rsidRPr="004D2810">
        <w:rPr>
          <w:rFonts w:cstheme="minorHAnsi"/>
          <w:lang w:val="es-ES"/>
        </w:rPr>
        <w:t>La consciencia del grupo trata de llegar a la unanimidad por medio de la iluminación, la espiritualidad y la práctica de nuestros principios en todos nuestros asuntos.  En temas delicados el grupo trabaja lentamente, desalentando mociones formales hasta que el grupo tenga una mejor idea de cuales son sus puntos de vista.  Al anteponer los principios a las personalidades el grupo queda libre de opiniones dominantes.  La consciencia del grupo es la suma de la experiencia que el grupo genera al aplicar las Tradiciones y los Conceptos a la cuestión. La diferencia entre una consciencia de grupo y la votación mayoritaria o la opinión del grupo es la falta uno o mas de los elementos descriptos arriba.</w:t>
      </w:r>
    </w:p>
    <w:p w14:paraId="3E65D0C3" w14:textId="77777777" w:rsidR="00C07B50" w:rsidRPr="004D2810" w:rsidRDefault="00C07B50" w:rsidP="00C07B50">
      <w:pPr>
        <w:rPr>
          <w:rFonts w:cstheme="minorHAnsi"/>
          <w:lang w:val="es-ES"/>
        </w:rPr>
      </w:pPr>
    </w:p>
    <w:p w14:paraId="63069C62" w14:textId="77777777" w:rsidR="00B76AB8" w:rsidRPr="004D2810" w:rsidRDefault="00B76AB8" w:rsidP="00C07B50">
      <w:pPr>
        <w:rPr>
          <w:rFonts w:cstheme="minorHAnsi"/>
          <w:b/>
          <w:lang w:val="es-ES"/>
        </w:rPr>
      </w:pPr>
    </w:p>
    <w:p w14:paraId="0FAA49C0" w14:textId="77777777" w:rsidR="00C07B50" w:rsidRPr="004D2810" w:rsidRDefault="003607D7" w:rsidP="00C07B50">
      <w:pPr>
        <w:rPr>
          <w:rFonts w:cstheme="minorHAnsi"/>
          <w:b/>
          <w:lang w:val="es-ES"/>
        </w:rPr>
      </w:pPr>
      <w:r w:rsidRPr="004D2810">
        <w:rPr>
          <w:rFonts w:cstheme="minorHAnsi"/>
          <w:b/>
          <w:lang w:val="es-ES"/>
        </w:rPr>
        <w:t>APADRINAMIENTO PARA EL SERVICIO</w:t>
      </w:r>
    </w:p>
    <w:p w14:paraId="12DBFEAE" w14:textId="77777777" w:rsidR="003607D7" w:rsidRPr="004D2810" w:rsidRDefault="003607D7" w:rsidP="00C07B50">
      <w:pPr>
        <w:rPr>
          <w:rFonts w:cstheme="minorHAnsi"/>
          <w:lang w:val="es-ES"/>
        </w:rPr>
      </w:pPr>
    </w:p>
    <w:p w14:paraId="1CC607F8" w14:textId="77777777" w:rsidR="003E7849" w:rsidRPr="004D2810" w:rsidRDefault="003E7849" w:rsidP="003E7849">
      <w:pPr>
        <w:rPr>
          <w:rFonts w:cstheme="minorHAnsi"/>
          <w:lang w:val="es-ES"/>
        </w:rPr>
      </w:pPr>
      <w:r w:rsidRPr="004D2810">
        <w:rPr>
          <w:rFonts w:cstheme="minorHAnsi"/>
          <w:lang w:val="es-ES"/>
        </w:rPr>
        <w:t xml:space="preserve">Un </w:t>
      </w:r>
      <w:r w:rsidR="008D34CE" w:rsidRPr="004D2810">
        <w:rPr>
          <w:rFonts w:cstheme="minorHAnsi"/>
          <w:lang w:val="es-ES"/>
        </w:rPr>
        <w:t>padrino</w:t>
      </w:r>
      <w:r w:rsidRPr="004D2810">
        <w:rPr>
          <w:rFonts w:cstheme="minorHAnsi"/>
          <w:lang w:val="es-ES"/>
        </w:rPr>
        <w:t xml:space="preserve"> de servicio es un alcohólico quien ha realizado algunos progresos en la recuperación y el rendimiento en el servicio, y quien comparte esta experiencia con otro alcohólico que está comenzando este viaje (o posiblemente con alguien que ha sido miembro por un tiempo). Un </w:t>
      </w:r>
      <w:r w:rsidR="008D34CE" w:rsidRPr="004D2810">
        <w:rPr>
          <w:rFonts w:cstheme="minorHAnsi"/>
          <w:lang w:val="es-ES"/>
        </w:rPr>
        <w:t>padrino</w:t>
      </w:r>
      <w:r w:rsidRPr="004D2810">
        <w:rPr>
          <w:rFonts w:cstheme="minorHAnsi"/>
          <w:lang w:val="es-ES"/>
        </w:rPr>
        <w:t xml:space="preserve"> de servicio es alguien experto en la historia de AA y que tiene una sólida formación en la estructura de servicio. La responsabilidad de un </w:t>
      </w:r>
      <w:r w:rsidR="008D34CE" w:rsidRPr="004D2810">
        <w:rPr>
          <w:rFonts w:cstheme="minorHAnsi"/>
          <w:lang w:val="es-ES"/>
        </w:rPr>
        <w:t>padrino</w:t>
      </w:r>
      <w:r w:rsidRPr="004D2810">
        <w:rPr>
          <w:rFonts w:cstheme="minorHAnsi"/>
          <w:lang w:val="es-ES"/>
        </w:rPr>
        <w:t xml:space="preserve"> de un servicio es ayudar a su </w:t>
      </w:r>
      <w:r w:rsidR="008D34CE" w:rsidRPr="004D2810">
        <w:rPr>
          <w:rFonts w:cstheme="minorHAnsi"/>
          <w:lang w:val="es-ES"/>
        </w:rPr>
        <w:t xml:space="preserve">apadrinado </w:t>
      </w:r>
      <w:r w:rsidRPr="004D2810">
        <w:rPr>
          <w:rFonts w:cstheme="minorHAnsi"/>
          <w:lang w:val="es-ES"/>
        </w:rPr>
        <w:t xml:space="preserve">a aprender acerca del servicio de AA, las tradiciones, los conceptos y ayudar al </w:t>
      </w:r>
      <w:r w:rsidR="008D34CE" w:rsidRPr="004D2810">
        <w:rPr>
          <w:rFonts w:cstheme="minorHAnsi"/>
          <w:lang w:val="es-ES"/>
        </w:rPr>
        <w:t>apadrinado</w:t>
      </w:r>
      <w:r w:rsidRPr="004D2810">
        <w:rPr>
          <w:rFonts w:cstheme="minorHAnsi"/>
          <w:lang w:val="es-ES"/>
        </w:rPr>
        <w:t xml:space="preserve"> a reflexionar sobre problemas críticos que afectan a su grupo.</w:t>
      </w:r>
    </w:p>
    <w:p w14:paraId="742C75C1" w14:textId="77777777" w:rsidR="003E7849" w:rsidRPr="004D2810" w:rsidRDefault="003E7849" w:rsidP="003E7849">
      <w:pPr>
        <w:rPr>
          <w:rFonts w:cstheme="minorHAnsi"/>
          <w:lang w:val="es-ES"/>
        </w:rPr>
      </w:pPr>
    </w:p>
    <w:p w14:paraId="68AE63F3" w14:textId="77777777" w:rsidR="00C07B50" w:rsidRPr="004D2810" w:rsidRDefault="008D34CE" w:rsidP="003E7849">
      <w:pPr>
        <w:rPr>
          <w:rFonts w:cstheme="minorHAnsi"/>
          <w:lang w:val="es-ES"/>
        </w:rPr>
      </w:pPr>
      <w:r w:rsidRPr="004D2810">
        <w:rPr>
          <w:rFonts w:cstheme="minorHAnsi"/>
          <w:lang w:val="es-ES"/>
        </w:rPr>
        <w:t>Un</w:t>
      </w:r>
      <w:r w:rsidR="003E7849" w:rsidRPr="004D2810">
        <w:rPr>
          <w:rFonts w:cstheme="minorHAnsi"/>
          <w:lang w:val="es-ES"/>
        </w:rPr>
        <w:t xml:space="preserve"> </w:t>
      </w:r>
      <w:r w:rsidRPr="004D2810">
        <w:rPr>
          <w:rFonts w:cstheme="minorHAnsi"/>
          <w:lang w:val="es-ES"/>
        </w:rPr>
        <w:t>nuevo RSG</w:t>
      </w:r>
      <w:r w:rsidR="003E7849" w:rsidRPr="004D2810">
        <w:rPr>
          <w:rFonts w:cstheme="minorHAnsi"/>
          <w:lang w:val="es-ES"/>
        </w:rPr>
        <w:t xml:space="preserve"> debe</w:t>
      </w:r>
      <w:r w:rsidRPr="004D2810">
        <w:rPr>
          <w:rFonts w:cstheme="minorHAnsi"/>
          <w:lang w:val="es-ES"/>
        </w:rPr>
        <w:t xml:space="preserve"> tener un padrino</w:t>
      </w:r>
      <w:r w:rsidR="003E7849" w:rsidRPr="004D2810">
        <w:rPr>
          <w:rFonts w:cstheme="minorHAnsi"/>
          <w:lang w:val="es-ES"/>
        </w:rPr>
        <w:t xml:space="preserve"> de servicio</w:t>
      </w:r>
      <w:r w:rsidR="00064AE7" w:rsidRPr="004D2810">
        <w:rPr>
          <w:rFonts w:cstheme="minorHAnsi"/>
          <w:lang w:val="es-ES"/>
        </w:rPr>
        <w:t xml:space="preserve"> con</w:t>
      </w:r>
      <w:r w:rsidR="003E7849" w:rsidRPr="004D2810">
        <w:rPr>
          <w:rFonts w:cstheme="minorHAnsi"/>
          <w:lang w:val="es-ES"/>
        </w:rPr>
        <w:t xml:space="preserve"> que pued</w:t>
      </w:r>
      <w:r w:rsidRPr="004D2810">
        <w:rPr>
          <w:rFonts w:cstheme="minorHAnsi"/>
          <w:lang w:val="es-ES"/>
        </w:rPr>
        <w:t>a</w:t>
      </w:r>
      <w:r w:rsidR="003E7849" w:rsidRPr="004D2810">
        <w:rPr>
          <w:rFonts w:cstheme="minorHAnsi"/>
          <w:lang w:val="es-ES"/>
        </w:rPr>
        <w:t xml:space="preserve"> hablar </w:t>
      </w:r>
      <w:r w:rsidR="00064AE7" w:rsidRPr="004D2810">
        <w:rPr>
          <w:rFonts w:cstheme="minorHAnsi"/>
          <w:lang w:val="es-ES"/>
        </w:rPr>
        <w:t>de</w:t>
      </w:r>
      <w:r w:rsidR="003E7849" w:rsidRPr="004D2810">
        <w:rPr>
          <w:rFonts w:cstheme="minorHAnsi"/>
          <w:lang w:val="es-ES"/>
        </w:rPr>
        <w:t xml:space="preserve"> cualquiera de </w:t>
      </w:r>
      <w:r w:rsidR="006301F1" w:rsidRPr="004D2810">
        <w:rPr>
          <w:rFonts w:cstheme="minorHAnsi"/>
          <w:lang w:val="es-ES"/>
        </w:rPr>
        <w:t>las</w:t>
      </w:r>
      <w:r w:rsidR="003E7849" w:rsidRPr="004D2810">
        <w:rPr>
          <w:rFonts w:cstheme="minorHAnsi"/>
          <w:lang w:val="es-ES"/>
        </w:rPr>
        <w:t xml:space="preserve"> actividades, intereses y retos</w:t>
      </w:r>
      <w:r w:rsidR="006301F1" w:rsidRPr="004D2810">
        <w:rPr>
          <w:rFonts w:cstheme="minorHAnsi"/>
          <w:lang w:val="es-ES"/>
        </w:rPr>
        <w:t xml:space="preserve"> relacionados con el servicio</w:t>
      </w:r>
      <w:r w:rsidR="003E7849" w:rsidRPr="004D2810">
        <w:rPr>
          <w:rFonts w:cstheme="minorHAnsi"/>
          <w:lang w:val="es-ES"/>
        </w:rPr>
        <w:t>.</w:t>
      </w:r>
    </w:p>
    <w:p w14:paraId="053D3E6B" w14:textId="77777777" w:rsidR="00C07B50" w:rsidRPr="004D2810" w:rsidRDefault="00C07B50" w:rsidP="00C07B50">
      <w:pPr>
        <w:rPr>
          <w:rFonts w:cstheme="minorHAnsi"/>
          <w:lang w:val="es-ES"/>
        </w:rPr>
      </w:pPr>
    </w:p>
    <w:p w14:paraId="199039E2" w14:textId="77777777" w:rsidR="00C07B50" w:rsidRPr="004D2810" w:rsidRDefault="003607D7" w:rsidP="00C07B50">
      <w:pPr>
        <w:rPr>
          <w:rFonts w:cstheme="minorHAnsi"/>
          <w:b/>
          <w:lang w:val="es-ES"/>
        </w:rPr>
      </w:pPr>
      <w:r w:rsidRPr="004D2810">
        <w:rPr>
          <w:rFonts w:cstheme="minorHAnsi"/>
          <w:b/>
          <w:lang w:val="es-ES"/>
        </w:rPr>
        <w:t>OFICINAS INTERGRUPALES Y CENTRALES A NIVEL LOCAL</w:t>
      </w:r>
    </w:p>
    <w:p w14:paraId="4D09509E" w14:textId="77777777" w:rsidR="00C07B50" w:rsidRPr="004D2810" w:rsidRDefault="00C07B50" w:rsidP="00C07B50">
      <w:pPr>
        <w:rPr>
          <w:rFonts w:cstheme="minorHAnsi"/>
          <w:lang w:val="es-ES"/>
        </w:rPr>
      </w:pPr>
    </w:p>
    <w:p w14:paraId="79669C1B" w14:textId="77777777" w:rsidR="00C07B50" w:rsidRPr="004D2810" w:rsidRDefault="003607D7" w:rsidP="00C07B50">
      <w:pPr>
        <w:rPr>
          <w:rFonts w:cstheme="minorHAnsi"/>
          <w:lang w:val="es-ES"/>
        </w:rPr>
      </w:pPr>
      <w:r w:rsidRPr="004D2810">
        <w:rPr>
          <w:rFonts w:cstheme="minorHAnsi"/>
          <w:lang w:val="es-ES"/>
        </w:rPr>
        <w:t xml:space="preserve">Las oficinas intergrupales y centrales ofrecen servicios para los grupos y miembros de AA locales y reciben fondos y apoyo de los grupos en las comunidades a las que sirven.  </w:t>
      </w:r>
      <w:r w:rsidR="00AE0107" w:rsidRPr="004D2810">
        <w:rPr>
          <w:rFonts w:cstheme="minorHAnsi"/>
          <w:lang w:val="es-ES"/>
        </w:rPr>
        <w:t>Si el grupo no tiene un intergrupo o enlace de oficinas centrales, el RSG debe pensar en mantenerse en contacto con su oficina central o intergrupo local.</w:t>
      </w:r>
    </w:p>
    <w:p w14:paraId="707FA86C" w14:textId="77777777" w:rsidR="00C07B50" w:rsidRPr="004D2810" w:rsidRDefault="00C07B50" w:rsidP="00C07B50">
      <w:pPr>
        <w:rPr>
          <w:rFonts w:cstheme="minorHAnsi"/>
          <w:lang w:val="es-ES"/>
        </w:rPr>
      </w:pPr>
    </w:p>
    <w:p w14:paraId="6C6D37BC"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La siguiente es una lista de los servicios que ofrecen:</w:t>
      </w:r>
    </w:p>
    <w:p w14:paraId="350014EB"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Paso doce: reciben llamadas, hacen los arreglos necesarios y dan seguimiento.</w:t>
      </w:r>
    </w:p>
    <w:p w14:paraId="5F2F4B51"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 xml:space="preserve">Ofrecen información sobre AA a quienes preguntan. </w:t>
      </w:r>
    </w:p>
    <w:p w14:paraId="34695B5C"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 xml:space="preserve">Forman comités locales de Información Pública. </w:t>
      </w:r>
    </w:p>
    <w:p w14:paraId="48E2B8B4"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Mantienen una lista de información sobre los hospitales locales y centros de recuperación para alcohólicos.</w:t>
      </w:r>
    </w:p>
    <w:p w14:paraId="3CD4BAE4"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Publican listas de las reuniones locales.</w:t>
      </w:r>
    </w:p>
    <w:p w14:paraId="48128D13" w14:textId="77777777" w:rsidR="003607D7" w:rsidRPr="004D2810" w:rsidRDefault="003607D7" w:rsidP="003607D7">
      <w:pPr>
        <w:pStyle w:val="ListParagraph"/>
        <w:numPr>
          <w:ilvl w:val="0"/>
          <w:numId w:val="4"/>
        </w:numPr>
        <w:rPr>
          <w:rFonts w:cstheme="minorHAnsi"/>
          <w:lang w:val="es-ES"/>
        </w:rPr>
      </w:pPr>
      <w:r w:rsidRPr="004D2810">
        <w:rPr>
          <w:rFonts w:cstheme="minorHAnsi"/>
          <w:lang w:val="es-ES"/>
        </w:rPr>
        <w:t>Publican un boletín informativo.</w:t>
      </w:r>
    </w:p>
    <w:p w14:paraId="0ABB005A" w14:textId="77777777" w:rsidR="00C07B50" w:rsidRPr="004D2810" w:rsidRDefault="003607D7" w:rsidP="003607D7">
      <w:pPr>
        <w:pStyle w:val="ListParagraph"/>
        <w:numPr>
          <w:ilvl w:val="0"/>
          <w:numId w:val="4"/>
        </w:numPr>
        <w:rPr>
          <w:rFonts w:cstheme="minorHAnsi"/>
          <w:lang w:val="es-ES"/>
        </w:rPr>
      </w:pPr>
      <w:r w:rsidRPr="004D2810">
        <w:rPr>
          <w:rFonts w:cstheme="minorHAnsi"/>
          <w:lang w:val="es-ES"/>
        </w:rPr>
        <w:t>Encargan, venden y distribuyen literatura de AA aprobada por la conferencia.</w:t>
      </w:r>
    </w:p>
    <w:p w14:paraId="43092621" w14:textId="77777777" w:rsidR="00C07B50" w:rsidRPr="004D2810" w:rsidRDefault="00C07B50" w:rsidP="00EC10CC">
      <w:pPr>
        <w:rPr>
          <w:rFonts w:cstheme="minorHAnsi"/>
          <w:b/>
          <w:lang w:val="es-ES"/>
        </w:rPr>
      </w:pPr>
    </w:p>
    <w:p w14:paraId="5108AAFC" w14:textId="77777777" w:rsidR="00EC10CC" w:rsidRPr="004D2810" w:rsidRDefault="006572D1" w:rsidP="00EC10CC">
      <w:pPr>
        <w:rPr>
          <w:rFonts w:cstheme="minorHAnsi"/>
          <w:b/>
          <w:lang w:val="es-ES"/>
        </w:rPr>
      </w:pPr>
      <w:r w:rsidRPr="004D2810">
        <w:rPr>
          <w:rFonts w:cstheme="minorHAnsi"/>
          <w:b/>
          <w:lang w:val="es-ES"/>
        </w:rPr>
        <w:t>HERRAMIENTAS DE REFERENCIA PARA EL RSG</w:t>
      </w:r>
    </w:p>
    <w:p w14:paraId="54946E12" w14:textId="77777777" w:rsidR="006572D1" w:rsidRPr="004D2810" w:rsidRDefault="006572D1" w:rsidP="00EC10CC">
      <w:pPr>
        <w:rPr>
          <w:rFonts w:cstheme="minorHAnsi"/>
          <w:highlight w:val="yellow"/>
          <w:lang w:val="es-ES"/>
        </w:rPr>
      </w:pPr>
    </w:p>
    <w:p w14:paraId="5D4F914A" w14:textId="77777777" w:rsidR="00FC789F" w:rsidRPr="004D2810" w:rsidRDefault="00FC789F" w:rsidP="00FC789F">
      <w:pPr>
        <w:widowControl w:val="0"/>
        <w:numPr>
          <w:ilvl w:val="0"/>
          <w:numId w:val="28"/>
        </w:numPr>
        <w:tabs>
          <w:tab w:val="left" w:pos="307"/>
        </w:tabs>
        <w:autoSpaceDE w:val="0"/>
        <w:autoSpaceDN w:val="0"/>
        <w:adjustRightInd w:val="0"/>
        <w:jc w:val="both"/>
        <w:rPr>
          <w:iCs/>
          <w:lang w:val="es-ES"/>
        </w:rPr>
      </w:pPr>
      <w:r w:rsidRPr="004D2810">
        <w:rPr>
          <w:iCs/>
          <w:lang w:val="es-ES"/>
        </w:rPr>
        <w:t xml:space="preserve">El Manual de Servicio de AA combinado con los Doce Conceptos para el Servicio Mundial (librillo) </w:t>
      </w:r>
    </w:p>
    <w:p w14:paraId="50859B2C" w14:textId="77777777" w:rsidR="00FC789F" w:rsidRPr="004D2810" w:rsidRDefault="00FC789F" w:rsidP="00FC789F">
      <w:pPr>
        <w:widowControl w:val="0"/>
        <w:numPr>
          <w:ilvl w:val="0"/>
          <w:numId w:val="28"/>
        </w:numPr>
        <w:autoSpaceDE w:val="0"/>
        <w:autoSpaceDN w:val="0"/>
        <w:adjustRightInd w:val="0"/>
        <w:spacing w:line="278" w:lineRule="atLeast"/>
        <w:jc w:val="both"/>
        <w:rPr>
          <w:iCs/>
          <w:lang w:val="es-ES"/>
        </w:rPr>
      </w:pPr>
      <w:r w:rsidRPr="004D2810">
        <w:rPr>
          <w:iCs/>
          <w:lang w:val="es-ES"/>
        </w:rPr>
        <w:t>El grupo de AA (folleto)</w:t>
      </w:r>
    </w:p>
    <w:p w14:paraId="309ED847" w14:textId="77777777" w:rsidR="00FC789F" w:rsidRPr="004D2810" w:rsidRDefault="00FC789F" w:rsidP="00FC789F">
      <w:pPr>
        <w:widowControl w:val="0"/>
        <w:numPr>
          <w:ilvl w:val="0"/>
          <w:numId w:val="28"/>
        </w:numPr>
        <w:autoSpaceDE w:val="0"/>
        <w:autoSpaceDN w:val="0"/>
        <w:adjustRightInd w:val="0"/>
        <w:spacing w:line="273" w:lineRule="atLeast"/>
        <w:jc w:val="both"/>
        <w:rPr>
          <w:iCs/>
          <w:lang w:val="es-ES"/>
        </w:rPr>
      </w:pPr>
      <w:r w:rsidRPr="004D2810">
        <w:rPr>
          <w:iCs/>
          <w:lang w:val="es-ES"/>
        </w:rPr>
        <w:t>Alcohólicos Anónimos llega a su mayoría de edad (libro)</w:t>
      </w:r>
    </w:p>
    <w:p w14:paraId="58DBE7D8" w14:textId="77777777" w:rsidR="00FC789F" w:rsidRPr="004D2810" w:rsidRDefault="00FC789F" w:rsidP="00FC789F">
      <w:pPr>
        <w:widowControl w:val="0"/>
        <w:numPr>
          <w:ilvl w:val="0"/>
          <w:numId w:val="28"/>
        </w:numPr>
        <w:autoSpaceDE w:val="0"/>
        <w:autoSpaceDN w:val="0"/>
        <w:adjustRightInd w:val="0"/>
        <w:spacing w:line="278" w:lineRule="atLeast"/>
        <w:jc w:val="both"/>
        <w:rPr>
          <w:iCs/>
          <w:lang w:val="es-ES"/>
        </w:rPr>
      </w:pPr>
      <w:r w:rsidRPr="004D2810">
        <w:rPr>
          <w:iCs/>
          <w:lang w:val="es-ES"/>
        </w:rPr>
        <w:t xml:space="preserve">La tradición de AA </w:t>
      </w:r>
      <w:r w:rsidRPr="004D2810">
        <w:rPr>
          <w:lang w:val="es-ES"/>
        </w:rPr>
        <w:t xml:space="preserve">– </w:t>
      </w:r>
      <w:r w:rsidRPr="004D2810">
        <w:rPr>
          <w:iCs/>
          <w:lang w:val="es-ES"/>
        </w:rPr>
        <w:t>Como se generó (folleto)</w:t>
      </w:r>
    </w:p>
    <w:p w14:paraId="075A3153" w14:textId="77777777" w:rsidR="00FC789F" w:rsidRPr="004D2810" w:rsidRDefault="00FC789F" w:rsidP="00FC789F">
      <w:pPr>
        <w:widowControl w:val="0"/>
        <w:numPr>
          <w:ilvl w:val="0"/>
          <w:numId w:val="28"/>
        </w:numPr>
        <w:autoSpaceDE w:val="0"/>
        <w:autoSpaceDN w:val="0"/>
        <w:adjustRightInd w:val="0"/>
        <w:spacing w:line="278" w:lineRule="atLeast"/>
        <w:jc w:val="both"/>
        <w:rPr>
          <w:iCs/>
          <w:lang w:val="es-ES"/>
        </w:rPr>
      </w:pPr>
      <w:r w:rsidRPr="004D2810">
        <w:rPr>
          <w:iCs/>
          <w:lang w:val="es-ES"/>
        </w:rPr>
        <w:t>Apoyando al sistema de apoyo de AA (folleto)</w:t>
      </w:r>
    </w:p>
    <w:p w14:paraId="2A22E730" w14:textId="77777777" w:rsidR="00FC789F" w:rsidRPr="004D2810" w:rsidRDefault="00FC789F" w:rsidP="00FC789F">
      <w:pPr>
        <w:widowControl w:val="0"/>
        <w:numPr>
          <w:ilvl w:val="0"/>
          <w:numId w:val="28"/>
        </w:numPr>
        <w:autoSpaceDE w:val="0"/>
        <w:autoSpaceDN w:val="0"/>
        <w:adjustRightInd w:val="0"/>
        <w:spacing w:line="273" w:lineRule="atLeast"/>
        <w:jc w:val="both"/>
        <w:rPr>
          <w:iCs/>
          <w:lang w:val="es-ES"/>
        </w:rPr>
      </w:pPr>
      <w:r w:rsidRPr="004D2810">
        <w:rPr>
          <w:iCs/>
          <w:lang w:val="es-ES"/>
        </w:rPr>
        <w:t>Círculos de amor y servicio (folleto)</w:t>
      </w:r>
    </w:p>
    <w:p w14:paraId="180BF275" w14:textId="77777777" w:rsidR="00FC789F" w:rsidRPr="004D2810" w:rsidRDefault="00FC789F" w:rsidP="00FC789F">
      <w:pPr>
        <w:widowControl w:val="0"/>
        <w:numPr>
          <w:ilvl w:val="0"/>
          <w:numId w:val="28"/>
        </w:numPr>
        <w:autoSpaceDE w:val="0"/>
        <w:autoSpaceDN w:val="0"/>
        <w:adjustRightInd w:val="0"/>
        <w:spacing w:line="273" w:lineRule="atLeast"/>
        <w:jc w:val="both"/>
        <w:rPr>
          <w:iCs/>
          <w:lang w:val="es-ES"/>
        </w:rPr>
      </w:pPr>
      <w:r w:rsidRPr="004D2810">
        <w:rPr>
          <w:iCs/>
          <w:lang w:val="es-ES"/>
        </w:rPr>
        <w:t>Dentro de AA (folleto)</w:t>
      </w:r>
    </w:p>
    <w:p w14:paraId="1D613A10" w14:textId="77777777" w:rsidR="00FC789F" w:rsidRPr="004D2810" w:rsidRDefault="00FC789F" w:rsidP="00FC789F">
      <w:pPr>
        <w:widowControl w:val="0"/>
        <w:numPr>
          <w:ilvl w:val="0"/>
          <w:numId w:val="28"/>
        </w:numPr>
        <w:autoSpaceDE w:val="0"/>
        <w:autoSpaceDN w:val="0"/>
        <w:adjustRightInd w:val="0"/>
        <w:spacing w:line="292" w:lineRule="atLeast"/>
        <w:jc w:val="both"/>
        <w:rPr>
          <w:iCs/>
          <w:lang w:val="es-ES"/>
        </w:rPr>
      </w:pPr>
      <w:r w:rsidRPr="004D2810">
        <w:rPr>
          <w:iCs/>
          <w:lang w:val="es-ES"/>
        </w:rPr>
        <w:t>El RSG puede que sea el trabajo mas importante en AA</w:t>
      </w:r>
      <w:r w:rsidRPr="004D2810">
        <w:rPr>
          <w:lang w:val="es-ES"/>
        </w:rPr>
        <w:t xml:space="preserve"> (</w:t>
      </w:r>
      <w:r w:rsidRPr="004D2810">
        <w:rPr>
          <w:iCs/>
          <w:lang w:val="es-ES"/>
        </w:rPr>
        <w:t>folleto)</w:t>
      </w:r>
    </w:p>
    <w:p w14:paraId="35FD3D32" w14:textId="77777777" w:rsidR="00FC789F" w:rsidRPr="004D2810" w:rsidRDefault="00FC789F" w:rsidP="00FC789F">
      <w:pPr>
        <w:widowControl w:val="0"/>
        <w:numPr>
          <w:ilvl w:val="0"/>
          <w:numId w:val="28"/>
        </w:numPr>
        <w:autoSpaceDE w:val="0"/>
        <w:autoSpaceDN w:val="0"/>
        <w:adjustRightInd w:val="0"/>
        <w:spacing w:line="288" w:lineRule="atLeast"/>
        <w:jc w:val="both"/>
        <w:rPr>
          <w:iCs/>
          <w:lang w:val="es-ES"/>
        </w:rPr>
      </w:pPr>
      <w:r w:rsidRPr="004D2810">
        <w:rPr>
          <w:iCs/>
          <w:lang w:val="es-ES"/>
        </w:rPr>
        <w:t>Los Doce Conceptos para el Servicio Mundial Ilustrados (folleto)</w:t>
      </w:r>
    </w:p>
    <w:p w14:paraId="4F2188A5" w14:textId="77777777" w:rsidR="00FC789F" w:rsidRPr="004D2810" w:rsidRDefault="00FC789F" w:rsidP="00FC789F">
      <w:pPr>
        <w:widowControl w:val="0"/>
        <w:numPr>
          <w:ilvl w:val="0"/>
          <w:numId w:val="28"/>
        </w:numPr>
        <w:autoSpaceDE w:val="0"/>
        <w:autoSpaceDN w:val="0"/>
        <w:adjustRightInd w:val="0"/>
        <w:spacing w:line="273" w:lineRule="atLeast"/>
        <w:jc w:val="both"/>
        <w:rPr>
          <w:iCs/>
          <w:lang w:val="es-ES"/>
        </w:rPr>
      </w:pPr>
      <w:r w:rsidRPr="004D2810">
        <w:rPr>
          <w:iCs/>
          <w:lang w:val="es-ES"/>
        </w:rPr>
        <w:t>La "Hoja Blanca," Lo que AA hace y lo que no hace (volante de una sola página)</w:t>
      </w:r>
    </w:p>
    <w:p w14:paraId="548407D8" w14:textId="77777777" w:rsidR="00FC789F" w:rsidRPr="004D2810" w:rsidRDefault="00FC789F" w:rsidP="00FC789F">
      <w:pPr>
        <w:widowControl w:val="0"/>
        <w:numPr>
          <w:ilvl w:val="0"/>
          <w:numId w:val="28"/>
        </w:numPr>
        <w:autoSpaceDE w:val="0"/>
        <w:autoSpaceDN w:val="0"/>
        <w:adjustRightInd w:val="0"/>
        <w:spacing w:line="273" w:lineRule="atLeast"/>
        <w:jc w:val="both"/>
        <w:rPr>
          <w:iCs/>
          <w:lang w:val="es-ES"/>
        </w:rPr>
      </w:pPr>
      <w:r w:rsidRPr="004D2810">
        <w:rPr>
          <w:iCs/>
          <w:lang w:val="es-ES"/>
        </w:rPr>
        <w:t>Catálogo de literatura de AA</w:t>
      </w:r>
    </w:p>
    <w:p w14:paraId="682DC481" w14:textId="77777777" w:rsidR="00FC789F" w:rsidRPr="004D2810" w:rsidRDefault="00FC789F" w:rsidP="00FC789F">
      <w:pPr>
        <w:widowControl w:val="0"/>
        <w:numPr>
          <w:ilvl w:val="0"/>
          <w:numId w:val="28"/>
        </w:numPr>
        <w:autoSpaceDE w:val="0"/>
        <w:autoSpaceDN w:val="0"/>
        <w:adjustRightInd w:val="0"/>
        <w:spacing w:line="288" w:lineRule="atLeast"/>
        <w:jc w:val="both"/>
        <w:rPr>
          <w:iCs/>
          <w:lang w:val="es-ES"/>
        </w:rPr>
      </w:pPr>
      <w:r w:rsidRPr="004D2810">
        <w:rPr>
          <w:iCs/>
          <w:lang w:val="es-ES"/>
        </w:rPr>
        <w:t>Los doce pasos y las doce tradiciones (libro)</w:t>
      </w:r>
    </w:p>
    <w:p w14:paraId="3ED87D4D" w14:textId="77777777" w:rsidR="00EC10CC" w:rsidRPr="004D2810" w:rsidRDefault="00EC10CC" w:rsidP="00EC10CC">
      <w:pPr>
        <w:rPr>
          <w:lang w:val="es-ES"/>
        </w:rPr>
      </w:pPr>
    </w:p>
    <w:p w14:paraId="124BD728" w14:textId="77777777" w:rsidR="00EC10CC" w:rsidRPr="004D2810" w:rsidRDefault="00847CEB" w:rsidP="00EC10CC">
      <w:pPr>
        <w:rPr>
          <w:b/>
          <w:lang w:val="es-ES"/>
        </w:rPr>
      </w:pPr>
      <w:r w:rsidRPr="004D2810">
        <w:rPr>
          <w:b/>
          <w:lang w:val="es-ES"/>
        </w:rPr>
        <w:t>GLOSARIO DE TÉRMINOS USADOS COMUNMENTE</w:t>
      </w:r>
    </w:p>
    <w:p w14:paraId="0289C764" w14:textId="77777777" w:rsidR="00EC10CC" w:rsidRPr="004D2810" w:rsidRDefault="00EC10CC" w:rsidP="00EC10CC">
      <w:pPr>
        <w:rPr>
          <w:lang w:val="es-ES"/>
        </w:rPr>
      </w:pPr>
    </w:p>
    <w:p w14:paraId="7AB30118" w14:textId="77777777" w:rsidR="00847CEB" w:rsidRPr="004D2810" w:rsidRDefault="00847CEB" w:rsidP="00847CEB">
      <w:pPr>
        <w:pStyle w:val="ListParagraph"/>
        <w:numPr>
          <w:ilvl w:val="0"/>
          <w:numId w:val="7"/>
        </w:numPr>
        <w:ind w:left="360"/>
        <w:rPr>
          <w:b/>
          <w:sz w:val="20"/>
          <w:lang w:val="es-ES"/>
        </w:rPr>
      </w:pPr>
      <w:r w:rsidRPr="004D2810">
        <w:rPr>
          <w:b/>
          <w:sz w:val="20"/>
          <w:lang w:val="es-ES"/>
        </w:rPr>
        <w:t xml:space="preserve">Archivos históricos: </w:t>
      </w:r>
      <w:r w:rsidRPr="004D2810">
        <w:rPr>
          <w:sz w:val="20"/>
          <w:lang w:val="es-ES"/>
        </w:rPr>
        <w:t>Es una colección de recuerdos.  Entre sus funciones el archivero colecciona, indexa, almacena y exhibe la colección original y reproducciones a nivel local, nacional e internacional.  Periódicos y artículos, grabaciones de funciones importantes en AA, historias orales de miembros mayores, la historia de los grupos y distritos, las actas de las asambleas de área, de las reuniones distritales, etc.</w:t>
      </w:r>
    </w:p>
    <w:p w14:paraId="403DF7A6" w14:textId="77777777" w:rsidR="00847CEB" w:rsidRPr="004D2810" w:rsidRDefault="00847CEB" w:rsidP="00847CEB">
      <w:pPr>
        <w:pStyle w:val="ListParagraph"/>
        <w:numPr>
          <w:ilvl w:val="0"/>
          <w:numId w:val="7"/>
        </w:numPr>
        <w:ind w:left="360"/>
        <w:rPr>
          <w:sz w:val="20"/>
          <w:lang w:val="es-ES"/>
        </w:rPr>
      </w:pPr>
      <w:r w:rsidRPr="004D2810">
        <w:rPr>
          <w:b/>
          <w:sz w:val="20"/>
          <w:lang w:val="es-ES"/>
        </w:rPr>
        <w:t xml:space="preserve">Área: </w:t>
      </w:r>
      <w:r w:rsidRPr="004D2810">
        <w:rPr>
          <w:sz w:val="20"/>
          <w:lang w:val="es-ES"/>
        </w:rPr>
        <w:t>Es una división geográfica dentro de un estado o provincia. Normalmente hay un área por estado o  provincia.  En las zonas de alta población puede que el estado o provincia termine dividido en dos o más áreas.</w:t>
      </w:r>
    </w:p>
    <w:p w14:paraId="24526483" w14:textId="77777777" w:rsidR="00847CEB" w:rsidRPr="004D2810" w:rsidRDefault="00847CEB" w:rsidP="00847CEB">
      <w:pPr>
        <w:pStyle w:val="ListParagraph"/>
        <w:numPr>
          <w:ilvl w:val="0"/>
          <w:numId w:val="7"/>
        </w:numPr>
        <w:ind w:left="360"/>
        <w:rPr>
          <w:b/>
          <w:sz w:val="20"/>
          <w:lang w:val="es-ES"/>
        </w:rPr>
      </w:pPr>
      <w:r w:rsidRPr="004D2810">
        <w:rPr>
          <w:b/>
          <w:sz w:val="20"/>
          <w:lang w:val="es-ES"/>
        </w:rPr>
        <w:t xml:space="preserve">Asamblea de área: </w:t>
      </w:r>
      <w:r w:rsidRPr="004D2810">
        <w:rPr>
          <w:sz w:val="20"/>
          <w:lang w:val="es-ES"/>
        </w:rPr>
        <w:t>La asamblea de área es una reunión periódica de los RSG, los MCD, coordinadores de comités permanentes y oficiales de área.  Todos los miembros de AA están invitados a participar pero los únicos que tienen derecho al voto son los nombrados aquí arriba.  El delegado y el delegado suplente y los oficiales de área y sus suplentes son elegidos por votación de entre los miembros de la asamblea.  La asamblea es la unidad básica de la estructura de servicios generales y gestiona o ayuda a coordinar gran parte del trabajo para el área.</w:t>
      </w:r>
    </w:p>
    <w:p w14:paraId="07E6BAD4" w14:textId="77777777" w:rsidR="00847CEB" w:rsidRPr="004D2810" w:rsidRDefault="00847CEB" w:rsidP="00847CEB">
      <w:pPr>
        <w:pStyle w:val="ListParagraph"/>
        <w:numPr>
          <w:ilvl w:val="0"/>
          <w:numId w:val="7"/>
        </w:numPr>
        <w:ind w:left="360"/>
        <w:rPr>
          <w:b/>
          <w:sz w:val="20"/>
          <w:lang w:val="es-ES"/>
        </w:rPr>
      </w:pPr>
      <w:r w:rsidRPr="004D2810">
        <w:rPr>
          <w:b/>
          <w:sz w:val="20"/>
          <w:lang w:val="es-ES"/>
        </w:rPr>
        <w:t xml:space="preserve">Box 4-5-9: </w:t>
      </w:r>
      <w:r w:rsidRPr="004D2810">
        <w:rPr>
          <w:sz w:val="20"/>
          <w:lang w:val="es-ES"/>
        </w:rPr>
        <w:t>Es una publicación bimensual de la Oficina de Servicios Generales, su título es la dirección postal de la OSG (Grand Central Station, New York, NY 10136).  La cabecera de esta mini revista informativa es “Novedades y Notas de la Oficina de Servicios Generales de AA”. Incluye: un calendario de eventos importantes a nivel local, nacional e internacional; preguntas y problemas a la OSG sobre AA; informes de los comités de Información Pública, Cooperación con la Comunidad Profesional, Cooperación con las Instituciones de Tratamiento, comité de Instituciones Correccionales, Hospitales, Finanzas, etc.; viñetas y anécdotas de miembros de AA, historia y eventos y otra información de interés para los miembros dedicados y con curiosidad de AA.  De entre las páginas del Box 4-5-9 los RSG pueden rescatar buenas ideas para sus informes.</w:t>
      </w:r>
    </w:p>
    <w:p w14:paraId="399A0433" w14:textId="77777777" w:rsidR="00EC10CC" w:rsidRPr="004D2810" w:rsidRDefault="00847CEB" w:rsidP="00F76A87">
      <w:pPr>
        <w:pStyle w:val="ListParagraph"/>
        <w:numPr>
          <w:ilvl w:val="0"/>
          <w:numId w:val="7"/>
        </w:numPr>
        <w:ind w:left="360"/>
        <w:rPr>
          <w:sz w:val="20"/>
          <w:lang w:val="es-ES"/>
        </w:rPr>
      </w:pPr>
      <w:r w:rsidRPr="004D2810">
        <w:rPr>
          <w:b/>
          <w:sz w:val="20"/>
          <w:lang w:val="es-ES"/>
        </w:rPr>
        <w:t xml:space="preserve">Conferencia: </w:t>
      </w:r>
      <w:r w:rsidRPr="004D2810">
        <w:rPr>
          <w:sz w:val="20"/>
          <w:lang w:val="es-ES"/>
        </w:rPr>
        <w:t>Los delegados, la junta de custodios, los directores de AAWS y de Grapevine y el personal de la OSG y su personal.  Esta reunión</w:t>
      </w:r>
      <w:r w:rsidRPr="004D2810">
        <w:rPr>
          <w:b/>
          <w:sz w:val="20"/>
          <w:lang w:val="es-ES"/>
        </w:rPr>
        <w:t xml:space="preserve"> </w:t>
      </w:r>
      <w:r w:rsidR="00105CE6" w:rsidRPr="004D2810">
        <w:rPr>
          <w:sz w:val="20"/>
          <w:lang w:val="es-ES"/>
        </w:rPr>
        <w:t>mantiene</w:t>
      </w:r>
      <w:r w:rsidR="00201E7C" w:rsidRPr="004D2810">
        <w:rPr>
          <w:sz w:val="20"/>
          <w:lang w:val="es-ES"/>
        </w:rPr>
        <w:t xml:space="preserve"> </w:t>
      </w:r>
      <w:r w:rsidR="00105CE6" w:rsidRPr="004D2810">
        <w:rPr>
          <w:sz w:val="20"/>
          <w:lang w:val="es-ES"/>
        </w:rPr>
        <w:t>los</w:t>
      </w:r>
      <w:r w:rsidR="00201E7C" w:rsidRPr="004D2810">
        <w:rPr>
          <w:sz w:val="20"/>
          <w:lang w:val="es-ES"/>
        </w:rPr>
        <w:t xml:space="preserve"> miembro</w:t>
      </w:r>
      <w:r w:rsidR="00105CE6" w:rsidRPr="004D2810">
        <w:rPr>
          <w:sz w:val="20"/>
          <w:lang w:val="es-ES"/>
        </w:rPr>
        <w:t>s</w:t>
      </w:r>
      <w:r w:rsidR="00201E7C" w:rsidRPr="004D2810">
        <w:rPr>
          <w:sz w:val="20"/>
          <w:lang w:val="es-ES"/>
        </w:rPr>
        <w:t xml:space="preserve"> </w:t>
      </w:r>
      <w:r w:rsidR="00105CE6" w:rsidRPr="004D2810">
        <w:rPr>
          <w:sz w:val="20"/>
          <w:lang w:val="es-ES"/>
        </w:rPr>
        <w:t xml:space="preserve">individuales </w:t>
      </w:r>
      <w:r w:rsidR="00201E7C" w:rsidRPr="004D2810">
        <w:rPr>
          <w:sz w:val="20"/>
          <w:lang w:val="es-ES"/>
        </w:rPr>
        <w:t xml:space="preserve">de AA. y </w:t>
      </w:r>
      <w:r w:rsidR="001C5111" w:rsidRPr="004D2810">
        <w:rPr>
          <w:sz w:val="20"/>
          <w:lang w:val="es-ES"/>
        </w:rPr>
        <w:t>la OSG</w:t>
      </w:r>
      <w:r w:rsidR="00201E7C" w:rsidRPr="004D2810">
        <w:rPr>
          <w:sz w:val="20"/>
          <w:lang w:val="es-ES"/>
        </w:rPr>
        <w:t xml:space="preserve"> en contacto cercano</w:t>
      </w:r>
      <w:r w:rsidR="001C5111" w:rsidRPr="004D2810">
        <w:rPr>
          <w:sz w:val="20"/>
          <w:lang w:val="es-ES"/>
        </w:rPr>
        <w:t xml:space="preserve"> y de apoyo </w:t>
      </w:r>
      <w:r w:rsidR="00201E7C" w:rsidRPr="004D2810">
        <w:rPr>
          <w:sz w:val="20"/>
          <w:lang w:val="es-ES"/>
        </w:rPr>
        <w:t xml:space="preserve">a través de la cadena de servicios generales. Esta cadena </w:t>
      </w:r>
      <w:r w:rsidR="001C5111" w:rsidRPr="004D2810">
        <w:rPr>
          <w:sz w:val="20"/>
          <w:lang w:val="es-ES"/>
        </w:rPr>
        <w:t>consta de</w:t>
      </w:r>
      <w:r w:rsidR="00201E7C" w:rsidRPr="004D2810">
        <w:rPr>
          <w:sz w:val="20"/>
          <w:lang w:val="es-ES"/>
        </w:rPr>
        <w:t xml:space="preserve"> varios enlaces: comités de los custodios en colaboración con comités delegados comparables (por ejemplo,</w:t>
      </w:r>
      <w:r w:rsidR="00F76A87" w:rsidRPr="004D2810">
        <w:rPr>
          <w:sz w:val="20"/>
          <w:lang w:val="es-ES"/>
        </w:rPr>
        <w:t xml:space="preserve"> IP</w:t>
      </w:r>
      <w:r w:rsidR="00201E7C" w:rsidRPr="004D2810">
        <w:rPr>
          <w:sz w:val="20"/>
          <w:lang w:val="es-ES"/>
        </w:rPr>
        <w:t>, CC</w:t>
      </w:r>
      <w:r w:rsidR="00F76A87" w:rsidRPr="004D2810">
        <w:rPr>
          <w:sz w:val="20"/>
          <w:lang w:val="es-ES"/>
        </w:rPr>
        <w:t>P</w:t>
      </w:r>
      <w:r w:rsidR="00201E7C" w:rsidRPr="004D2810">
        <w:rPr>
          <w:sz w:val="20"/>
          <w:lang w:val="es-ES"/>
        </w:rPr>
        <w:t xml:space="preserve">, instalaciones de tratamiento, finanzas, etc.), </w:t>
      </w:r>
      <w:r w:rsidR="00F76A87" w:rsidRPr="004D2810">
        <w:rPr>
          <w:sz w:val="20"/>
          <w:lang w:val="es-ES"/>
        </w:rPr>
        <w:t>el delegado de y hacia el área</w:t>
      </w:r>
      <w:r w:rsidR="00201E7C" w:rsidRPr="004D2810">
        <w:rPr>
          <w:sz w:val="20"/>
          <w:lang w:val="es-ES"/>
        </w:rPr>
        <w:t xml:space="preserve">; y el miembro </w:t>
      </w:r>
      <w:r w:rsidR="00F76A87" w:rsidRPr="004D2810">
        <w:rPr>
          <w:sz w:val="20"/>
          <w:lang w:val="es-ES"/>
        </w:rPr>
        <w:t xml:space="preserve">individual </w:t>
      </w:r>
      <w:r w:rsidR="00201E7C" w:rsidRPr="004D2810">
        <w:rPr>
          <w:sz w:val="20"/>
          <w:lang w:val="es-ES"/>
        </w:rPr>
        <w:t xml:space="preserve">de </w:t>
      </w:r>
      <w:r w:rsidR="001C5111" w:rsidRPr="004D2810">
        <w:rPr>
          <w:sz w:val="20"/>
          <w:lang w:val="es-ES"/>
        </w:rPr>
        <w:t>AA</w:t>
      </w:r>
      <w:r w:rsidR="00201E7C" w:rsidRPr="004D2810">
        <w:rPr>
          <w:sz w:val="20"/>
          <w:lang w:val="es-ES"/>
        </w:rPr>
        <w:t xml:space="preserve"> a través de la </w:t>
      </w:r>
      <w:r w:rsidR="00F76A87" w:rsidRPr="004D2810">
        <w:rPr>
          <w:sz w:val="20"/>
          <w:lang w:val="es-ES"/>
        </w:rPr>
        <w:t>RSG</w:t>
      </w:r>
      <w:r w:rsidR="00201E7C" w:rsidRPr="004D2810">
        <w:rPr>
          <w:sz w:val="20"/>
          <w:lang w:val="es-ES"/>
        </w:rPr>
        <w:t xml:space="preserve">. En la </w:t>
      </w:r>
      <w:r w:rsidR="00B3159C">
        <w:rPr>
          <w:sz w:val="20"/>
          <w:lang w:val="es-ES"/>
        </w:rPr>
        <w:t>c</w:t>
      </w:r>
      <w:r w:rsidR="00201E7C" w:rsidRPr="004D2810">
        <w:rPr>
          <w:sz w:val="20"/>
          <w:lang w:val="es-ES"/>
        </w:rPr>
        <w:t>onferencia, cada área tiene un delegado representante qu</w:t>
      </w:r>
      <w:r w:rsidR="00F76A87" w:rsidRPr="004D2810">
        <w:rPr>
          <w:sz w:val="20"/>
          <w:lang w:val="es-ES"/>
        </w:rPr>
        <w:t>i</w:t>
      </w:r>
      <w:r w:rsidR="00201E7C" w:rsidRPr="004D2810">
        <w:rPr>
          <w:sz w:val="20"/>
          <w:lang w:val="es-ES"/>
        </w:rPr>
        <w:t>e</w:t>
      </w:r>
      <w:r w:rsidR="00F76A87" w:rsidRPr="004D2810">
        <w:rPr>
          <w:sz w:val="20"/>
          <w:lang w:val="es-ES"/>
        </w:rPr>
        <w:t>n</w:t>
      </w:r>
      <w:r w:rsidR="00201E7C" w:rsidRPr="004D2810">
        <w:rPr>
          <w:sz w:val="20"/>
          <w:lang w:val="es-ES"/>
        </w:rPr>
        <w:t xml:space="preserve"> confiere con </w:t>
      </w:r>
      <w:r w:rsidR="00F76A87" w:rsidRPr="004D2810">
        <w:rPr>
          <w:sz w:val="20"/>
          <w:lang w:val="es-ES"/>
        </w:rPr>
        <w:t>los demás</w:t>
      </w:r>
      <w:r w:rsidR="00201E7C" w:rsidRPr="004D2810">
        <w:rPr>
          <w:sz w:val="20"/>
          <w:lang w:val="es-ES"/>
        </w:rPr>
        <w:t xml:space="preserve"> noventa y tres delegados, 21 consejeros, </w:t>
      </w:r>
      <w:r w:rsidR="00F15285" w:rsidRPr="004D2810">
        <w:rPr>
          <w:sz w:val="20"/>
          <w:lang w:val="es-ES"/>
        </w:rPr>
        <w:t xml:space="preserve">miembros de la </w:t>
      </w:r>
      <w:r w:rsidR="00201E7C" w:rsidRPr="004D2810">
        <w:rPr>
          <w:sz w:val="20"/>
          <w:lang w:val="es-ES"/>
        </w:rPr>
        <w:t>O</w:t>
      </w:r>
      <w:r w:rsidR="00F15285" w:rsidRPr="004D2810">
        <w:rPr>
          <w:sz w:val="20"/>
          <w:lang w:val="es-ES"/>
        </w:rPr>
        <w:t>SG</w:t>
      </w:r>
      <w:r w:rsidR="00201E7C" w:rsidRPr="004D2810">
        <w:rPr>
          <w:sz w:val="20"/>
          <w:lang w:val="es-ES"/>
        </w:rPr>
        <w:t xml:space="preserve"> y directores de las dos corporaciones, A.A. World Services, Inc. y </w:t>
      </w:r>
      <w:r w:rsidR="001C5111" w:rsidRPr="004D2810">
        <w:rPr>
          <w:sz w:val="20"/>
          <w:lang w:val="es-ES"/>
        </w:rPr>
        <w:t>AA</w:t>
      </w:r>
      <w:r w:rsidR="00201E7C" w:rsidRPr="004D2810">
        <w:rPr>
          <w:sz w:val="20"/>
          <w:lang w:val="es-ES"/>
        </w:rPr>
        <w:t xml:space="preserve"> Grapevine, Inc.</w:t>
      </w:r>
    </w:p>
    <w:p w14:paraId="649FE04F" w14:textId="77777777" w:rsidR="005E0E43" w:rsidRPr="004D2810" w:rsidRDefault="005E0E43" w:rsidP="005E0E43">
      <w:pPr>
        <w:pStyle w:val="ListParagraph"/>
        <w:numPr>
          <w:ilvl w:val="0"/>
          <w:numId w:val="7"/>
        </w:numPr>
        <w:ind w:left="360"/>
        <w:rPr>
          <w:sz w:val="20"/>
          <w:lang w:val="es-ES"/>
        </w:rPr>
      </w:pPr>
      <w:r w:rsidRPr="004D2810">
        <w:rPr>
          <w:b/>
          <w:bCs/>
          <w:sz w:val="20"/>
          <w:lang w:val="es-ES"/>
        </w:rPr>
        <w:t>Custodio:</w:t>
      </w:r>
      <w:r w:rsidRPr="004D2810">
        <w:rPr>
          <w:sz w:val="20"/>
          <w:lang w:val="es-ES"/>
        </w:rPr>
        <w:t xml:space="preserve"> El término general por un miembro de la Junta de custodios de servicios generales de AA. Actualmente la junta consta de 21 consejeros, entre los que ocho consejeros regionales.</w:t>
      </w:r>
    </w:p>
    <w:p w14:paraId="646D10FC" w14:textId="77777777" w:rsidR="001B08B6" w:rsidRPr="004D2810" w:rsidRDefault="001B08B6" w:rsidP="008D23AB">
      <w:pPr>
        <w:pStyle w:val="ListParagraph"/>
        <w:numPr>
          <w:ilvl w:val="0"/>
          <w:numId w:val="7"/>
        </w:numPr>
        <w:ind w:left="360"/>
        <w:rPr>
          <w:sz w:val="20"/>
          <w:lang w:val="es-ES"/>
        </w:rPr>
      </w:pPr>
      <w:r w:rsidRPr="004D2810">
        <w:rPr>
          <w:b/>
          <w:bCs/>
          <w:sz w:val="20"/>
          <w:lang w:val="es-ES"/>
        </w:rPr>
        <w:t xml:space="preserve">Delegado: </w:t>
      </w:r>
      <w:r w:rsidR="000F6A2D" w:rsidRPr="004D2810">
        <w:rPr>
          <w:sz w:val="20"/>
          <w:lang w:val="es-ES"/>
        </w:rPr>
        <w:t>La persona</w:t>
      </w:r>
      <w:r w:rsidRPr="004D2810">
        <w:rPr>
          <w:sz w:val="20"/>
          <w:lang w:val="es-ES"/>
        </w:rPr>
        <w:t xml:space="preserve"> </w:t>
      </w:r>
      <w:r w:rsidR="000F6A2D" w:rsidRPr="004D2810">
        <w:rPr>
          <w:sz w:val="20"/>
          <w:lang w:val="es-ES"/>
        </w:rPr>
        <w:t>electa,</w:t>
      </w:r>
      <w:r w:rsidRPr="004D2810">
        <w:rPr>
          <w:sz w:val="20"/>
          <w:lang w:val="es-ES"/>
        </w:rPr>
        <w:t xml:space="preserve"> para un mandato de dos años, en la Asamblea de área para representar el área en la reunión anual de la Conferencia de ser</w:t>
      </w:r>
      <w:r w:rsidR="000F6A2D" w:rsidRPr="004D2810">
        <w:rPr>
          <w:sz w:val="20"/>
          <w:lang w:val="es-ES"/>
        </w:rPr>
        <w:t>vicios generales en Nueva York.</w:t>
      </w:r>
    </w:p>
    <w:p w14:paraId="47318F07" w14:textId="77777777" w:rsidR="005E0E43" w:rsidRPr="004D2810" w:rsidRDefault="005E0E43" w:rsidP="005E0E43">
      <w:pPr>
        <w:pStyle w:val="ListParagraph"/>
        <w:numPr>
          <w:ilvl w:val="0"/>
          <w:numId w:val="7"/>
        </w:numPr>
        <w:ind w:left="360"/>
        <w:rPr>
          <w:iCs/>
          <w:sz w:val="20"/>
          <w:lang w:val="es-ES"/>
        </w:rPr>
      </w:pPr>
      <w:r w:rsidRPr="004D2810">
        <w:rPr>
          <w:b/>
          <w:bCs/>
          <w:sz w:val="20"/>
          <w:lang w:val="es-ES"/>
        </w:rPr>
        <w:t>Doce conceptos:</w:t>
      </w:r>
      <w:r w:rsidRPr="004D2810">
        <w:rPr>
          <w:sz w:val="20"/>
          <w:lang w:val="es-ES"/>
        </w:rPr>
        <w:t xml:space="preserve"> Como las doce tradiciones son para la preservación y la unidad de Alcohólicos anónimos, así son los doce conceptos para el servicio general. Son un conjunto de principios y prácticas destinados a preservar el servicio de AA y del alcohólico que todavía sufre. También protegen a la estructura con la que este servicio es posible. (Ver </w:t>
      </w:r>
      <w:r w:rsidRPr="004D2810">
        <w:rPr>
          <w:iCs/>
          <w:sz w:val="20"/>
          <w:lang w:val="es-ES"/>
        </w:rPr>
        <w:t>Los doce conceptos para servicio mundial</w:t>
      </w:r>
      <w:r w:rsidRPr="004D2810">
        <w:rPr>
          <w:i/>
          <w:iCs/>
          <w:sz w:val="20"/>
          <w:lang w:val="es-ES"/>
        </w:rPr>
        <w:t xml:space="preserve"> </w:t>
      </w:r>
      <w:r w:rsidRPr="004D2810">
        <w:rPr>
          <w:sz w:val="20"/>
          <w:lang w:val="es-ES"/>
        </w:rPr>
        <w:t xml:space="preserve">en la parte posterior de </w:t>
      </w:r>
      <w:r w:rsidRPr="004D2810">
        <w:rPr>
          <w:iCs/>
          <w:sz w:val="20"/>
          <w:lang w:val="es-ES"/>
        </w:rPr>
        <w:t xml:space="preserve">El Manual de servicio de </w:t>
      </w:r>
      <w:r w:rsidRPr="004D2810">
        <w:rPr>
          <w:sz w:val="20"/>
          <w:lang w:val="es-ES"/>
        </w:rPr>
        <w:t>AA</w:t>
      </w:r>
      <w:r w:rsidRPr="004D2810">
        <w:rPr>
          <w:iCs/>
          <w:sz w:val="20"/>
          <w:lang w:val="es-ES"/>
        </w:rPr>
        <w:t>).</w:t>
      </w:r>
    </w:p>
    <w:p w14:paraId="5348E692" w14:textId="77777777" w:rsidR="005E0E43" w:rsidRPr="004D2810" w:rsidRDefault="005E0E43" w:rsidP="005E0E43">
      <w:pPr>
        <w:pStyle w:val="ListParagraph"/>
        <w:numPr>
          <w:ilvl w:val="0"/>
          <w:numId w:val="7"/>
        </w:numPr>
        <w:ind w:left="360"/>
        <w:rPr>
          <w:sz w:val="20"/>
          <w:lang w:val="es-ES"/>
        </w:rPr>
      </w:pPr>
      <w:r w:rsidRPr="004D2810">
        <w:rPr>
          <w:b/>
          <w:bCs/>
          <w:sz w:val="20"/>
          <w:lang w:val="es-ES"/>
        </w:rPr>
        <w:t>Garantías:</w:t>
      </w:r>
      <w:r w:rsidRPr="004D2810">
        <w:rPr>
          <w:sz w:val="20"/>
          <w:lang w:val="es-ES"/>
        </w:rPr>
        <w:t xml:space="preserve"> El duodécimo concepto del servicio mundial consiste en las seis garantías que son también el artículo 12 de la carta de la </w:t>
      </w:r>
      <w:r w:rsidR="00B3159C">
        <w:rPr>
          <w:sz w:val="20"/>
          <w:lang w:val="es-ES"/>
        </w:rPr>
        <w:t>c</w:t>
      </w:r>
      <w:r w:rsidRPr="004D2810">
        <w:rPr>
          <w:sz w:val="20"/>
          <w:lang w:val="es-ES"/>
        </w:rPr>
        <w:t>onferencia. Algunos consideran estas garantías como la carta de derechos de AA.</w:t>
      </w:r>
    </w:p>
    <w:p w14:paraId="2EC23F83" w14:textId="77777777" w:rsidR="00EC10CC" w:rsidRPr="004D2810" w:rsidRDefault="001B08B6" w:rsidP="008D23AB">
      <w:pPr>
        <w:pStyle w:val="ListParagraph"/>
        <w:numPr>
          <w:ilvl w:val="0"/>
          <w:numId w:val="7"/>
        </w:numPr>
        <w:ind w:left="360"/>
        <w:rPr>
          <w:sz w:val="20"/>
          <w:lang w:val="es-ES"/>
        </w:rPr>
      </w:pPr>
      <w:r w:rsidRPr="004D2810">
        <w:rPr>
          <w:b/>
          <w:bCs/>
          <w:sz w:val="20"/>
          <w:lang w:val="es-ES"/>
        </w:rPr>
        <w:t>Mi</w:t>
      </w:r>
      <w:r w:rsidR="001C5111" w:rsidRPr="004D2810">
        <w:rPr>
          <w:b/>
          <w:bCs/>
          <w:sz w:val="20"/>
          <w:lang w:val="es-ES"/>
        </w:rPr>
        <w:t xml:space="preserve">embro del </w:t>
      </w:r>
      <w:r w:rsidR="009B4BB9">
        <w:rPr>
          <w:b/>
          <w:bCs/>
          <w:sz w:val="20"/>
          <w:lang w:val="es-ES"/>
        </w:rPr>
        <w:t>c</w:t>
      </w:r>
      <w:r w:rsidR="001C5111" w:rsidRPr="004D2810">
        <w:rPr>
          <w:b/>
          <w:bCs/>
          <w:sz w:val="20"/>
          <w:lang w:val="es-ES"/>
        </w:rPr>
        <w:t>omité de distrito (MCD</w:t>
      </w:r>
      <w:r w:rsidRPr="004D2810">
        <w:rPr>
          <w:b/>
          <w:bCs/>
          <w:sz w:val="20"/>
          <w:lang w:val="es-ES"/>
        </w:rPr>
        <w:t xml:space="preserve">): </w:t>
      </w:r>
      <w:r w:rsidRPr="004D2810">
        <w:rPr>
          <w:sz w:val="20"/>
          <w:lang w:val="es-ES"/>
        </w:rPr>
        <w:t xml:space="preserve">El M.C.D. es principalmente responsable de coordinar y ayudar a los esfuerzos de los </w:t>
      </w:r>
      <w:r w:rsidR="001C5111" w:rsidRPr="004D2810">
        <w:rPr>
          <w:sz w:val="20"/>
          <w:lang w:val="es-ES"/>
        </w:rPr>
        <w:t>RSG</w:t>
      </w:r>
      <w:r w:rsidRPr="004D2810">
        <w:rPr>
          <w:sz w:val="20"/>
          <w:lang w:val="es-ES"/>
        </w:rPr>
        <w:t xml:space="preserve"> del distrito</w:t>
      </w:r>
      <w:r w:rsidR="0087260A" w:rsidRPr="004D2810">
        <w:rPr>
          <w:sz w:val="20"/>
          <w:lang w:val="es-ES"/>
        </w:rPr>
        <w:t>. Tamb</w:t>
      </w:r>
      <w:r w:rsidR="00F66ED7" w:rsidRPr="004D2810">
        <w:rPr>
          <w:sz w:val="20"/>
          <w:lang w:val="es-ES"/>
        </w:rPr>
        <w:t>ién es un miembro del Comité de</w:t>
      </w:r>
      <w:r w:rsidR="0087260A" w:rsidRPr="004D2810">
        <w:rPr>
          <w:sz w:val="20"/>
          <w:lang w:val="es-ES"/>
        </w:rPr>
        <w:t xml:space="preserve"> área.</w:t>
      </w:r>
    </w:p>
    <w:p w14:paraId="6D0B6193" w14:textId="77777777" w:rsidR="005E0E43" w:rsidRPr="004D2810" w:rsidRDefault="005E0E43" w:rsidP="005E0E43">
      <w:pPr>
        <w:pStyle w:val="ListParagraph"/>
        <w:numPr>
          <w:ilvl w:val="0"/>
          <w:numId w:val="7"/>
        </w:numPr>
        <w:ind w:left="360"/>
        <w:rPr>
          <w:sz w:val="20"/>
          <w:lang w:val="es-ES"/>
        </w:rPr>
      </w:pPr>
      <w:r w:rsidRPr="004D2810">
        <w:rPr>
          <w:b/>
          <w:bCs/>
          <w:sz w:val="20"/>
          <w:lang w:val="es-ES"/>
        </w:rPr>
        <w:t>Región:</w:t>
      </w:r>
      <w:r w:rsidRPr="004D2810">
        <w:rPr>
          <w:b/>
          <w:sz w:val="20"/>
          <w:lang w:val="es-ES"/>
        </w:rPr>
        <w:t xml:space="preserve"> </w:t>
      </w:r>
      <w:r w:rsidRPr="004D2810">
        <w:rPr>
          <w:sz w:val="20"/>
          <w:lang w:val="es-ES"/>
        </w:rPr>
        <w:t xml:space="preserve">Una agrupación de varios estados o provincias que elige un custodio regional para la Junta de custodios. Hay ocho regiones en la </w:t>
      </w:r>
      <w:r w:rsidR="00B3159C">
        <w:rPr>
          <w:sz w:val="20"/>
          <w:lang w:val="es-ES"/>
        </w:rPr>
        <w:t>c</w:t>
      </w:r>
      <w:r w:rsidRPr="004D2810">
        <w:rPr>
          <w:sz w:val="20"/>
          <w:lang w:val="es-ES"/>
        </w:rPr>
        <w:t>onferencia — seis en los Estados Unidos y dos en Canadá.</w:t>
      </w:r>
    </w:p>
    <w:p w14:paraId="68AB2E33" w14:textId="77777777" w:rsidR="003D28DC" w:rsidRPr="004D2810" w:rsidRDefault="001B08B6" w:rsidP="008D23AB">
      <w:pPr>
        <w:pStyle w:val="ListParagraph"/>
        <w:numPr>
          <w:ilvl w:val="0"/>
          <w:numId w:val="7"/>
        </w:numPr>
        <w:ind w:left="360"/>
        <w:rPr>
          <w:sz w:val="20"/>
          <w:lang w:val="es-ES"/>
        </w:rPr>
      </w:pPr>
      <w:r w:rsidRPr="004D2810">
        <w:rPr>
          <w:b/>
          <w:bCs/>
          <w:sz w:val="20"/>
          <w:lang w:val="es-ES"/>
        </w:rPr>
        <w:t>Represen</w:t>
      </w:r>
      <w:r w:rsidR="001C5111" w:rsidRPr="004D2810">
        <w:rPr>
          <w:b/>
          <w:bCs/>
          <w:sz w:val="20"/>
          <w:lang w:val="es-ES"/>
        </w:rPr>
        <w:t>tante de servicios generales (RSG</w:t>
      </w:r>
      <w:r w:rsidRPr="004D2810">
        <w:rPr>
          <w:b/>
          <w:bCs/>
          <w:sz w:val="20"/>
          <w:lang w:val="es-ES"/>
        </w:rPr>
        <w:t>):</w:t>
      </w:r>
      <w:r w:rsidRPr="004D2810">
        <w:rPr>
          <w:b/>
          <w:sz w:val="20"/>
          <w:lang w:val="es-ES"/>
        </w:rPr>
        <w:t xml:space="preserve"> </w:t>
      </w:r>
      <w:r w:rsidRPr="004D2810">
        <w:rPr>
          <w:sz w:val="20"/>
          <w:lang w:val="es-ES"/>
        </w:rPr>
        <w:t xml:space="preserve">Un miembro de AA que es elegido por un grupo para representar la conciencia de ese grupo en las discusiones </w:t>
      </w:r>
      <w:r w:rsidR="001D6592" w:rsidRPr="004D2810">
        <w:rPr>
          <w:sz w:val="20"/>
          <w:lang w:val="es-ES"/>
        </w:rPr>
        <w:t>a nivel de</w:t>
      </w:r>
      <w:r w:rsidRPr="004D2810">
        <w:rPr>
          <w:sz w:val="20"/>
          <w:lang w:val="es-ES"/>
        </w:rPr>
        <w:t xml:space="preserve"> distrito </w:t>
      </w:r>
      <w:r w:rsidR="00F66ED7" w:rsidRPr="004D2810">
        <w:rPr>
          <w:sz w:val="20"/>
          <w:lang w:val="es-ES"/>
        </w:rPr>
        <w:t xml:space="preserve">y </w:t>
      </w:r>
      <w:r w:rsidRPr="004D2810">
        <w:rPr>
          <w:sz w:val="20"/>
          <w:lang w:val="es-ES"/>
        </w:rPr>
        <w:t xml:space="preserve">área. El </w:t>
      </w:r>
      <w:r w:rsidR="001C5111" w:rsidRPr="004D2810">
        <w:rPr>
          <w:sz w:val="20"/>
          <w:lang w:val="es-ES"/>
        </w:rPr>
        <w:t>RSG</w:t>
      </w:r>
      <w:r w:rsidRPr="004D2810">
        <w:rPr>
          <w:sz w:val="20"/>
          <w:lang w:val="es-ES"/>
        </w:rPr>
        <w:t xml:space="preserve"> también mantiene al grupo informado </w:t>
      </w:r>
      <w:r w:rsidR="001D6592" w:rsidRPr="004D2810">
        <w:rPr>
          <w:sz w:val="20"/>
          <w:lang w:val="es-ES"/>
        </w:rPr>
        <w:t>tan plenamente como sea posible sobre decisiones importantes</w:t>
      </w:r>
      <w:r w:rsidRPr="004D2810">
        <w:rPr>
          <w:sz w:val="20"/>
          <w:lang w:val="es-ES"/>
        </w:rPr>
        <w:t>, discusiones</w:t>
      </w:r>
      <w:r w:rsidR="001D6592" w:rsidRPr="004D2810">
        <w:rPr>
          <w:sz w:val="20"/>
          <w:lang w:val="es-ES"/>
        </w:rPr>
        <w:t xml:space="preserve"> y eventos que ocurren a nivel de distrito</w:t>
      </w:r>
      <w:r w:rsidRPr="004D2810">
        <w:rPr>
          <w:sz w:val="20"/>
          <w:lang w:val="es-ES"/>
        </w:rPr>
        <w:t>,</w:t>
      </w:r>
      <w:r w:rsidR="001D6592" w:rsidRPr="004D2810">
        <w:rPr>
          <w:sz w:val="20"/>
          <w:lang w:val="es-ES"/>
        </w:rPr>
        <w:t xml:space="preserve"> de área,</w:t>
      </w:r>
      <w:r w:rsidRPr="004D2810">
        <w:rPr>
          <w:sz w:val="20"/>
          <w:lang w:val="es-ES"/>
        </w:rPr>
        <w:t xml:space="preserve"> </w:t>
      </w:r>
      <w:r w:rsidR="001D6592" w:rsidRPr="004D2810">
        <w:rPr>
          <w:sz w:val="20"/>
          <w:lang w:val="es-ES"/>
        </w:rPr>
        <w:t>r</w:t>
      </w:r>
      <w:r w:rsidRPr="004D2810">
        <w:rPr>
          <w:sz w:val="20"/>
          <w:lang w:val="es-ES"/>
        </w:rPr>
        <w:t>egional, nacional e internacional</w:t>
      </w:r>
      <w:r w:rsidR="00EC10CC" w:rsidRPr="004D2810">
        <w:rPr>
          <w:sz w:val="20"/>
          <w:lang w:val="es-ES"/>
        </w:rPr>
        <w:t xml:space="preserve">. </w:t>
      </w:r>
    </w:p>
    <w:p w14:paraId="0A1846A7" w14:textId="77777777" w:rsidR="005E0E43" w:rsidRPr="004D2810" w:rsidRDefault="005E0E43" w:rsidP="005E0E43">
      <w:pPr>
        <w:pStyle w:val="ListParagraph"/>
        <w:numPr>
          <w:ilvl w:val="0"/>
          <w:numId w:val="7"/>
        </w:numPr>
        <w:ind w:left="360"/>
        <w:rPr>
          <w:sz w:val="20"/>
          <w:lang w:val="es-ES"/>
        </w:rPr>
      </w:pPr>
      <w:r w:rsidRPr="004D2810">
        <w:rPr>
          <w:b/>
          <w:sz w:val="20"/>
          <w:lang w:val="es-ES"/>
        </w:rPr>
        <w:t xml:space="preserve">Suplente: </w:t>
      </w:r>
      <w:r w:rsidRPr="004D2810">
        <w:rPr>
          <w:sz w:val="20"/>
          <w:lang w:val="es-ES"/>
        </w:rPr>
        <w:t xml:space="preserve">Es un trabajador en servicio general que de acuerdo a la autonomía y necesidades </w:t>
      </w:r>
      <w:r w:rsidR="00F66ED7" w:rsidRPr="004D2810">
        <w:rPr>
          <w:sz w:val="20"/>
          <w:lang w:val="es-ES"/>
        </w:rPr>
        <w:t>locales, se lo elige a nivel de</w:t>
      </w:r>
      <w:r w:rsidRPr="004D2810">
        <w:rPr>
          <w:sz w:val="20"/>
          <w:lang w:val="es-ES"/>
        </w:rPr>
        <w:t xml:space="preserve"> grupo, distrito o área para participar con y ayudar y cuando sea necesario asumir los deberes del principal, por ejemplo, el RSG suplente o el delegado suplente.</w:t>
      </w:r>
    </w:p>
    <w:p w14:paraId="605B2C43" w14:textId="77777777" w:rsidR="00EC10CC" w:rsidRPr="004D2810" w:rsidRDefault="001B08B6" w:rsidP="008D23AB">
      <w:pPr>
        <w:pStyle w:val="ListParagraph"/>
        <w:numPr>
          <w:ilvl w:val="0"/>
          <w:numId w:val="7"/>
        </w:numPr>
        <w:ind w:left="360"/>
        <w:rPr>
          <w:sz w:val="20"/>
          <w:lang w:val="es-ES"/>
        </w:rPr>
      </w:pPr>
      <w:r w:rsidRPr="004D2810">
        <w:rPr>
          <w:b/>
          <w:bCs/>
          <w:sz w:val="20"/>
          <w:lang w:val="es-ES"/>
        </w:rPr>
        <w:t>Tercer legado:</w:t>
      </w:r>
      <w:r w:rsidRPr="004D2810">
        <w:rPr>
          <w:b/>
          <w:sz w:val="20"/>
          <w:lang w:val="es-ES"/>
        </w:rPr>
        <w:t xml:space="preserve"> </w:t>
      </w:r>
      <w:r w:rsidRPr="004D2810">
        <w:rPr>
          <w:sz w:val="20"/>
          <w:lang w:val="es-ES"/>
        </w:rPr>
        <w:t>Recuperación y unidad so</w:t>
      </w:r>
      <w:r w:rsidR="00961BD2" w:rsidRPr="004D2810">
        <w:rPr>
          <w:sz w:val="20"/>
          <w:lang w:val="es-ES"/>
        </w:rPr>
        <w:t>n nuestros dos primeros legado</w:t>
      </w:r>
      <w:r w:rsidRPr="004D2810">
        <w:rPr>
          <w:sz w:val="20"/>
          <w:lang w:val="es-ES"/>
        </w:rPr>
        <w:t>s</w:t>
      </w:r>
      <w:r w:rsidR="00961BD2" w:rsidRPr="004D2810">
        <w:rPr>
          <w:sz w:val="20"/>
          <w:lang w:val="es-ES"/>
        </w:rPr>
        <w:t>.</w:t>
      </w:r>
      <w:r w:rsidRPr="004D2810">
        <w:rPr>
          <w:sz w:val="20"/>
          <w:lang w:val="es-ES"/>
        </w:rPr>
        <w:t xml:space="preserve"> </w:t>
      </w:r>
      <w:r w:rsidR="00961BD2" w:rsidRPr="004D2810">
        <w:rPr>
          <w:sz w:val="20"/>
          <w:lang w:val="es-ES"/>
        </w:rPr>
        <w:t>N</w:t>
      </w:r>
      <w:r w:rsidRPr="004D2810">
        <w:rPr>
          <w:sz w:val="20"/>
          <w:lang w:val="es-ES"/>
        </w:rPr>
        <w:t xml:space="preserve">uestro tercer legado </w:t>
      </w:r>
      <w:r w:rsidR="00961BD2" w:rsidRPr="004D2810">
        <w:rPr>
          <w:sz w:val="20"/>
          <w:lang w:val="es-ES"/>
        </w:rPr>
        <w:t>es el</w:t>
      </w:r>
      <w:r w:rsidRPr="004D2810">
        <w:rPr>
          <w:sz w:val="20"/>
          <w:lang w:val="es-ES"/>
        </w:rPr>
        <w:t xml:space="preserve"> servicio: la suma total de todos los servicios de AA</w:t>
      </w:r>
      <w:r w:rsidR="00961BD2" w:rsidRPr="004D2810">
        <w:rPr>
          <w:sz w:val="20"/>
          <w:lang w:val="es-ES"/>
        </w:rPr>
        <w:t>, desde la duodécima</w:t>
      </w:r>
      <w:r w:rsidRPr="004D2810">
        <w:rPr>
          <w:sz w:val="20"/>
          <w:lang w:val="es-ES"/>
        </w:rPr>
        <w:t xml:space="preserve"> convocatoria </w:t>
      </w:r>
      <w:r w:rsidR="00961BD2" w:rsidRPr="004D2810">
        <w:rPr>
          <w:sz w:val="20"/>
          <w:lang w:val="es-ES"/>
        </w:rPr>
        <w:t>hasta</w:t>
      </w:r>
      <w:r w:rsidRPr="004D2810">
        <w:rPr>
          <w:sz w:val="20"/>
          <w:lang w:val="es-ES"/>
        </w:rPr>
        <w:t xml:space="preserve"> </w:t>
      </w:r>
      <w:r w:rsidR="00961BD2" w:rsidRPr="004D2810">
        <w:rPr>
          <w:sz w:val="20"/>
          <w:lang w:val="es-ES"/>
        </w:rPr>
        <w:t xml:space="preserve">las actividades de </w:t>
      </w:r>
      <w:r w:rsidRPr="004D2810">
        <w:rPr>
          <w:sz w:val="20"/>
          <w:lang w:val="es-ES"/>
        </w:rPr>
        <w:t>AA de costa a costa y</w:t>
      </w:r>
      <w:r w:rsidR="00961BD2" w:rsidRPr="004D2810">
        <w:rPr>
          <w:sz w:val="20"/>
          <w:lang w:val="es-ES"/>
        </w:rPr>
        <w:t xml:space="preserve"> en</w:t>
      </w:r>
      <w:r w:rsidRPr="004D2810">
        <w:rPr>
          <w:sz w:val="20"/>
          <w:lang w:val="es-ES"/>
        </w:rPr>
        <w:t xml:space="preserve"> todo el mundo</w:t>
      </w:r>
      <w:r w:rsidR="00EC10CC" w:rsidRPr="004D2810">
        <w:rPr>
          <w:sz w:val="20"/>
          <w:lang w:val="es-ES"/>
        </w:rPr>
        <w:t>.</w:t>
      </w:r>
    </w:p>
    <w:p w14:paraId="24BDFE01" w14:textId="77777777" w:rsidR="00EC10CC" w:rsidRPr="004D2810" w:rsidRDefault="001B08B6" w:rsidP="001B08B6">
      <w:pPr>
        <w:pStyle w:val="ListParagraph"/>
        <w:numPr>
          <w:ilvl w:val="0"/>
          <w:numId w:val="7"/>
        </w:numPr>
        <w:ind w:left="360"/>
        <w:rPr>
          <w:b/>
          <w:i/>
          <w:iCs/>
          <w:sz w:val="20"/>
          <w:lang w:val="es-ES"/>
        </w:rPr>
      </w:pPr>
      <w:r w:rsidRPr="004D2810">
        <w:rPr>
          <w:b/>
          <w:bCs/>
          <w:sz w:val="20"/>
          <w:lang w:val="es-ES"/>
        </w:rPr>
        <w:t>Tercer legado (procedimiento):</w:t>
      </w:r>
      <w:r w:rsidRPr="004D2810">
        <w:rPr>
          <w:b/>
          <w:sz w:val="20"/>
          <w:lang w:val="es-ES"/>
        </w:rPr>
        <w:t xml:space="preserve"> </w:t>
      </w:r>
      <w:r w:rsidRPr="004D2810">
        <w:rPr>
          <w:sz w:val="20"/>
          <w:lang w:val="es-ES"/>
        </w:rPr>
        <w:t>Un procedimiento de votación, exclusivo de AA, diseñado para ayudar a reducir algunos de los aspectos negativos de las elecciones, tales como choques de personalidad</w:t>
      </w:r>
      <w:r w:rsidR="004E4994" w:rsidRPr="004D2810">
        <w:rPr>
          <w:sz w:val="20"/>
          <w:lang w:val="es-ES"/>
        </w:rPr>
        <w:t>es</w:t>
      </w:r>
      <w:r w:rsidRPr="004D2810">
        <w:rPr>
          <w:sz w:val="20"/>
          <w:lang w:val="es-ES"/>
        </w:rPr>
        <w:t>, batallas</w:t>
      </w:r>
      <w:r w:rsidR="004E4994" w:rsidRPr="004D2810">
        <w:rPr>
          <w:sz w:val="20"/>
          <w:lang w:val="es-ES"/>
        </w:rPr>
        <w:t xml:space="preserve"> de egos</w:t>
      </w:r>
      <w:r w:rsidRPr="004D2810">
        <w:rPr>
          <w:sz w:val="20"/>
          <w:lang w:val="es-ES"/>
        </w:rPr>
        <w:t xml:space="preserve"> y descontento de las minorías. Ver "¿Qué es el 'Procedimiento del tercer legado?' "en </w:t>
      </w:r>
      <w:r w:rsidRPr="004D2810">
        <w:rPr>
          <w:iCs/>
          <w:sz w:val="20"/>
          <w:lang w:val="es-ES"/>
        </w:rPr>
        <w:t>El Manual de servicio de AA</w:t>
      </w:r>
      <w:r w:rsidR="00EC10CC" w:rsidRPr="004D2810">
        <w:rPr>
          <w:sz w:val="20"/>
          <w:lang w:val="es-ES"/>
        </w:rPr>
        <w:t>.</w:t>
      </w:r>
    </w:p>
    <w:p w14:paraId="27C622EA" w14:textId="77777777" w:rsidR="00EC10CC" w:rsidRPr="004D2810" w:rsidRDefault="00EC10CC" w:rsidP="00EC10CC">
      <w:pPr>
        <w:rPr>
          <w:lang w:val="es-ES"/>
        </w:rPr>
      </w:pPr>
    </w:p>
    <w:p w14:paraId="77362779" w14:textId="77777777" w:rsidR="00D85B6D" w:rsidRPr="004D2810" w:rsidRDefault="00D85B6D" w:rsidP="00D85B6D">
      <w:pPr>
        <w:rPr>
          <w:b/>
          <w:lang w:val="es-ES"/>
        </w:rPr>
      </w:pPr>
      <w:r w:rsidRPr="004D2810">
        <w:rPr>
          <w:b/>
          <w:lang w:val="es-ES"/>
        </w:rPr>
        <w:t xml:space="preserve">ENLACES ÚTILES </w:t>
      </w:r>
      <w:r w:rsidRPr="004D2810">
        <w:rPr>
          <w:lang w:val="es-ES"/>
        </w:rPr>
        <w:t xml:space="preserve">(para </w:t>
      </w:r>
      <w:r w:rsidR="00974C78" w:rsidRPr="004D2810">
        <w:rPr>
          <w:lang w:val="es-ES"/>
        </w:rPr>
        <w:t xml:space="preserve">la </w:t>
      </w:r>
      <w:r w:rsidRPr="004D2810">
        <w:rPr>
          <w:lang w:val="es-ES"/>
        </w:rPr>
        <w:t>versión electrónica)</w:t>
      </w:r>
    </w:p>
    <w:p w14:paraId="73953D32" w14:textId="77777777" w:rsidR="00D85B6D" w:rsidRPr="004D2810" w:rsidRDefault="00D85B6D" w:rsidP="00D85B6D">
      <w:pPr>
        <w:rPr>
          <w:lang w:val="es-ES"/>
        </w:rPr>
      </w:pPr>
    </w:p>
    <w:p w14:paraId="3F59AB43" w14:textId="77777777" w:rsidR="00D85B6D" w:rsidRPr="004D2810" w:rsidRDefault="00D85B6D" w:rsidP="00D85B6D">
      <w:pPr>
        <w:widowControl w:val="0"/>
        <w:numPr>
          <w:ilvl w:val="0"/>
          <w:numId w:val="29"/>
        </w:numPr>
        <w:tabs>
          <w:tab w:val="left" w:pos="360"/>
        </w:tabs>
        <w:autoSpaceDE w:val="0"/>
        <w:autoSpaceDN w:val="0"/>
        <w:adjustRightInd w:val="0"/>
        <w:ind w:left="360"/>
        <w:rPr>
          <w:rFonts w:eastAsia="Times New Roman" w:cstheme="minorHAnsi"/>
          <w:lang w:val="es-ES"/>
        </w:rPr>
      </w:pPr>
      <w:r w:rsidRPr="004D2810">
        <w:rPr>
          <w:rFonts w:eastAsia="Times New Roman" w:cstheme="minorHAnsi"/>
          <w:lang w:val="es-ES"/>
        </w:rPr>
        <w:t>Ha</w:t>
      </w:r>
      <w:r w:rsidR="00787342">
        <w:rPr>
          <w:rFonts w:eastAsia="Times New Roman" w:cstheme="minorHAnsi"/>
          <w:lang w:val="es-ES"/>
        </w:rPr>
        <w:t>cer</w:t>
      </w:r>
      <w:r w:rsidRPr="004D2810">
        <w:rPr>
          <w:rFonts w:eastAsia="Times New Roman" w:cstheme="minorHAnsi"/>
          <w:lang w:val="es-ES"/>
        </w:rPr>
        <w:t xml:space="preserve"> clic en este enlace para ver </w:t>
      </w:r>
      <w:hyperlink r:id="rId10" w:history="1">
        <w:r w:rsidRPr="004D2810">
          <w:rPr>
            <w:rStyle w:val="Hyperlink"/>
            <w:rFonts w:eastAsia="Times New Roman" w:cstheme="minorHAnsi"/>
            <w:lang w:val="es-ES"/>
          </w:rPr>
          <w:t>información para nuevos servidores de confianza</w:t>
        </w:r>
      </w:hyperlink>
      <w:r w:rsidRPr="004D2810">
        <w:rPr>
          <w:rFonts w:eastAsia="Times New Roman" w:cstheme="minorHAnsi"/>
          <w:lang w:val="es-ES"/>
        </w:rPr>
        <w:t>.  Aunque es posible actualizar la información de contacto directamente con el OSG a través del Departamento de registros de</w:t>
      </w:r>
      <w:r w:rsidR="00974C78" w:rsidRPr="004D2810">
        <w:rPr>
          <w:rFonts w:eastAsia="Times New Roman" w:cstheme="minorHAnsi"/>
          <w:lang w:val="es-ES"/>
        </w:rPr>
        <w:t xml:space="preserve"> la </w:t>
      </w:r>
      <w:r w:rsidRPr="004D2810">
        <w:rPr>
          <w:rFonts w:eastAsia="Times New Roman" w:cstheme="minorHAnsi"/>
          <w:lang w:val="es-ES"/>
        </w:rPr>
        <w:t xml:space="preserve">OSG, la mejor práctica es </w:t>
      </w:r>
      <w:r w:rsidR="00974C78" w:rsidRPr="004D2810">
        <w:rPr>
          <w:rFonts w:eastAsia="Times New Roman" w:cstheme="minorHAnsi"/>
          <w:lang w:val="es-ES"/>
        </w:rPr>
        <w:t>contactar con</w:t>
      </w:r>
      <w:r w:rsidRPr="004D2810">
        <w:rPr>
          <w:rFonts w:eastAsia="Times New Roman" w:cstheme="minorHAnsi"/>
          <w:lang w:val="es-ES"/>
        </w:rPr>
        <w:t xml:space="preserve"> el </w:t>
      </w:r>
      <w:r w:rsidR="00974C78" w:rsidRPr="004D2810">
        <w:rPr>
          <w:rFonts w:eastAsia="Times New Roman" w:cstheme="minorHAnsi"/>
          <w:lang w:val="es-ES"/>
        </w:rPr>
        <w:t>registrardor</w:t>
      </w:r>
      <w:r w:rsidRPr="004D2810">
        <w:rPr>
          <w:rFonts w:eastAsia="Times New Roman" w:cstheme="minorHAnsi"/>
          <w:lang w:val="es-ES"/>
        </w:rPr>
        <w:t xml:space="preserve"> de área para</w:t>
      </w:r>
      <w:r w:rsidR="00974C78" w:rsidRPr="004D2810">
        <w:rPr>
          <w:rFonts w:eastAsia="Times New Roman" w:cstheme="minorHAnsi"/>
          <w:lang w:val="es-ES"/>
        </w:rPr>
        <w:t xml:space="preserve"> que actualize</w:t>
      </w:r>
      <w:r w:rsidRPr="004D2810">
        <w:rPr>
          <w:rFonts w:eastAsia="Times New Roman" w:cstheme="minorHAnsi"/>
          <w:lang w:val="es-ES"/>
        </w:rPr>
        <w:t xml:space="preserve"> los registros. </w:t>
      </w:r>
    </w:p>
    <w:p w14:paraId="6E0C0C2B" w14:textId="77777777" w:rsidR="00D85B6D" w:rsidRPr="004D2810" w:rsidRDefault="00D85B6D" w:rsidP="00D85B6D">
      <w:pPr>
        <w:widowControl w:val="0"/>
        <w:tabs>
          <w:tab w:val="left" w:pos="900"/>
          <w:tab w:val="left" w:pos="940"/>
        </w:tabs>
        <w:autoSpaceDE w:val="0"/>
        <w:autoSpaceDN w:val="0"/>
        <w:adjustRightInd w:val="0"/>
        <w:ind w:left="540" w:firstLine="60"/>
        <w:rPr>
          <w:rFonts w:eastAsia="Times New Roman" w:cstheme="minorHAnsi"/>
          <w:highlight w:val="yellow"/>
          <w:lang w:val="es-ES"/>
        </w:rPr>
      </w:pPr>
    </w:p>
    <w:p w14:paraId="5F3BBDDD" w14:textId="77777777" w:rsidR="00D85B6D" w:rsidRPr="004D2810" w:rsidRDefault="00D85B6D" w:rsidP="00D85B6D">
      <w:pPr>
        <w:widowControl w:val="0"/>
        <w:numPr>
          <w:ilvl w:val="0"/>
          <w:numId w:val="29"/>
        </w:numPr>
        <w:tabs>
          <w:tab w:val="left" w:pos="940"/>
          <w:tab w:val="left" w:pos="1440"/>
        </w:tabs>
        <w:autoSpaceDE w:val="0"/>
        <w:autoSpaceDN w:val="0"/>
        <w:adjustRightInd w:val="0"/>
        <w:ind w:left="360"/>
        <w:rPr>
          <w:rFonts w:eastAsia="Times New Roman" w:cstheme="minorHAnsi"/>
          <w:lang w:val="es-ES"/>
        </w:rPr>
      </w:pPr>
      <w:r w:rsidRPr="004D2810">
        <w:rPr>
          <w:rFonts w:eastAsia="Times New Roman" w:cstheme="minorHAnsi"/>
          <w:lang w:val="es-ES"/>
        </w:rPr>
        <w:t>Ha</w:t>
      </w:r>
      <w:r w:rsidR="00787342">
        <w:rPr>
          <w:rFonts w:eastAsia="Times New Roman" w:cstheme="minorHAnsi"/>
          <w:lang w:val="es-ES"/>
        </w:rPr>
        <w:t>cer</w:t>
      </w:r>
      <w:r w:rsidRPr="004D2810">
        <w:rPr>
          <w:rFonts w:eastAsia="Times New Roman" w:cstheme="minorHAnsi"/>
          <w:lang w:val="es-ES"/>
        </w:rPr>
        <w:t xml:space="preserve"> clic en estos enlaces para obtener las versiones digitales de</w:t>
      </w:r>
      <w:r w:rsidR="00974C78" w:rsidRPr="004D2810">
        <w:rPr>
          <w:rFonts w:eastAsia="Times New Roman" w:cstheme="minorHAnsi"/>
          <w:lang w:val="es-ES"/>
        </w:rPr>
        <w:t xml:space="preserve"> los</w:t>
      </w:r>
      <w:r w:rsidRPr="004D2810">
        <w:rPr>
          <w:rFonts w:eastAsia="Times New Roman" w:cstheme="minorHAnsi"/>
          <w:lang w:val="es-ES"/>
        </w:rPr>
        <w:t xml:space="preserve"> </w:t>
      </w:r>
      <w:r w:rsidR="00974C78" w:rsidRPr="004D2810">
        <w:rPr>
          <w:rFonts w:eastAsia="Times New Roman" w:cstheme="minorHAnsi"/>
          <w:lang w:val="es-ES"/>
        </w:rPr>
        <w:t xml:space="preserve">libros disponibles del </w:t>
      </w:r>
      <w:r w:rsidRPr="004D2810">
        <w:rPr>
          <w:rFonts w:eastAsia="Times New Roman" w:cstheme="minorHAnsi"/>
          <w:lang w:val="es-ES"/>
        </w:rPr>
        <w:t xml:space="preserve">Comité y </w:t>
      </w:r>
      <w:r w:rsidR="00974C78" w:rsidRPr="004D2810">
        <w:rPr>
          <w:rFonts w:eastAsia="Times New Roman" w:cstheme="minorHAnsi"/>
          <w:lang w:val="es-ES"/>
        </w:rPr>
        <w:t xml:space="preserve">los </w:t>
      </w:r>
      <w:r w:rsidRPr="004D2810">
        <w:rPr>
          <w:rFonts w:eastAsia="Times New Roman" w:cstheme="minorHAnsi"/>
          <w:lang w:val="es-ES"/>
        </w:rPr>
        <w:t>kits de la OSG:</w:t>
      </w:r>
    </w:p>
    <w:p w14:paraId="11EFA506" w14:textId="77777777" w:rsidR="00D85B6D" w:rsidRPr="004D2810" w:rsidRDefault="00ED3298" w:rsidP="00D85B6D">
      <w:pPr>
        <w:pStyle w:val="ListParagraph"/>
        <w:widowControl w:val="0"/>
        <w:numPr>
          <w:ilvl w:val="0"/>
          <w:numId w:val="30"/>
        </w:numPr>
        <w:tabs>
          <w:tab w:val="left" w:pos="1660"/>
        </w:tabs>
        <w:autoSpaceDE w:val="0"/>
        <w:autoSpaceDN w:val="0"/>
        <w:adjustRightInd w:val="0"/>
        <w:rPr>
          <w:rFonts w:eastAsia="Times New Roman" w:cstheme="minorHAnsi"/>
          <w:kern w:val="2"/>
          <w:lang w:val="es-ES"/>
        </w:rPr>
      </w:pPr>
      <w:hyperlink r:id="rId11" w:history="1">
        <w:r w:rsidR="00974C78" w:rsidRPr="004D2810">
          <w:rPr>
            <w:rStyle w:val="Hyperlink"/>
            <w:rFonts w:eastAsia="Times New Roman" w:cstheme="minorHAnsi"/>
            <w:lang w:val="es-ES"/>
          </w:rPr>
          <w:t>Libro de archivos</w:t>
        </w:r>
      </w:hyperlink>
    </w:p>
    <w:p w14:paraId="319A9393" w14:textId="77777777" w:rsidR="00D85B6D" w:rsidRPr="004D2810" w:rsidRDefault="00ED3298" w:rsidP="00D85B6D">
      <w:pPr>
        <w:pStyle w:val="ListParagraph"/>
        <w:widowControl w:val="0"/>
        <w:numPr>
          <w:ilvl w:val="0"/>
          <w:numId w:val="30"/>
        </w:numPr>
        <w:tabs>
          <w:tab w:val="left" w:pos="1660"/>
        </w:tabs>
        <w:autoSpaceDE w:val="0"/>
        <w:autoSpaceDN w:val="0"/>
        <w:adjustRightInd w:val="0"/>
        <w:rPr>
          <w:rFonts w:eastAsia="Times New Roman" w:cstheme="minorHAnsi"/>
          <w:lang w:val="es-ES"/>
        </w:rPr>
      </w:pPr>
      <w:hyperlink r:id="rId12" w:history="1">
        <w:r w:rsidR="00D85B6D" w:rsidRPr="004D2810">
          <w:rPr>
            <w:rStyle w:val="Hyperlink"/>
            <w:rFonts w:eastAsia="Times New Roman" w:cstheme="minorHAnsi"/>
            <w:lang w:val="es-ES"/>
          </w:rPr>
          <w:t>Libro de correcciones</w:t>
        </w:r>
      </w:hyperlink>
      <w:r w:rsidR="00D85B6D" w:rsidRPr="004D2810">
        <w:rPr>
          <w:rFonts w:eastAsia="Times New Roman" w:cstheme="minorHAnsi"/>
          <w:lang w:val="es-ES"/>
        </w:rPr>
        <w:t> … </w:t>
      </w:r>
      <w:hyperlink r:id="rId13" w:history="1">
        <w:r w:rsidR="00D85B6D" w:rsidRPr="004D2810">
          <w:rPr>
            <w:rStyle w:val="Hyperlink"/>
            <w:rFonts w:eastAsia="Times New Roman" w:cstheme="minorHAnsi"/>
            <w:lang w:val="es-ES"/>
          </w:rPr>
          <w:t>Kit de corrección</w:t>
        </w:r>
      </w:hyperlink>
    </w:p>
    <w:p w14:paraId="121C3151" w14:textId="77777777" w:rsidR="00D85B6D" w:rsidRPr="004D2810" w:rsidRDefault="00ED3298" w:rsidP="00D85B6D">
      <w:pPr>
        <w:pStyle w:val="ListParagraph"/>
        <w:widowControl w:val="0"/>
        <w:numPr>
          <w:ilvl w:val="0"/>
          <w:numId w:val="30"/>
        </w:numPr>
        <w:tabs>
          <w:tab w:val="left" w:pos="1660"/>
        </w:tabs>
        <w:autoSpaceDE w:val="0"/>
        <w:autoSpaceDN w:val="0"/>
        <w:adjustRightInd w:val="0"/>
        <w:rPr>
          <w:rFonts w:eastAsia="Times New Roman" w:cstheme="minorHAnsi"/>
          <w:lang w:val="es-ES"/>
        </w:rPr>
      </w:pPr>
      <w:hyperlink r:id="rId14" w:history="1">
        <w:r w:rsidR="00974C78" w:rsidRPr="004D2810">
          <w:rPr>
            <w:rStyle w:val="Hyperlink"/>
            <w:rFonts w:eastAsia="Times New Roman" w:cstheme="minorHAnsi"/>
            <w:lang w:val="es-ES"/>
          </w:rPr>
          <w:t>Libro de Cooperación con la comunidad de profesionales</w:t>
        </w:r>
      </w:hyperlink>
      <w:r w:rsidR="00D85B6D" w:rsidRPr="004D2810">
        <w:rPr>
          <w:rFonts w:eastAsia="Times New Roman" w:cstheme="minorHAnsi"/>
          <w:lang w:val="es-ES"/>
        </w:rPr>
        <w:t> … </w:t>
      </w:r>
      <w:hyperlink r:id="rId15" w:history="1">
        <w:r w:rsidR="00974C78" w:rsidRPr="004D2810">
          <w:rPr>
            <w:rStyle w:val="Hyperlink"/>
            <w:rFonts w:eastAsia="Times New Roman" w:cstheme="minorHAnsi"/>
            <w:lang w:val="es-ES"/>
          </w:rPr>
          <w:t>Kit de CCP</w:t>
        </w:r>
      </w:hyperlink>
    </w:p>
    <w:p w14:paraId="5E9CABC4" w14:textId="77777777" w:rsidR="00D85B6D" w:rsidRPr="004D2810" w:rsidRDefault="00D85B6D" w:rsidP="00D85B6D">
      <w:pPr>
        <w:pStyle w:val="ListParagraph"/>
        <w:widowControl w:val="0"/>
        <w:numPr>
          <w:ilvl w:val="0"/>
          <w:numId w:val="30"/>
        </w:numPr>
        <w:tabs>
          <w:tab w:val="left" w:pos="1710"/>
        </w:tabs>
        <w:autoSpaceDE w:val="0"/>
        <w:autoSpaceDN w:val="0"/>
        <w:adjustRightInd w:val="0"/>
        <w:rPr>
          <w:rFonts w:eastAsia="Times New Roman" w:cstheme="minorHAnsi"/>
          <w:lang w:val="es-ES"/>
        </w:rPr>
      </w:pPr>
      <w:r w:rsidRPr="004D2810">
        <w:rPr>
          <w:rFonts w:eastAsia="Times New Roman" w:cstheme="minorHAnsi"/>
          <w:lang w:val="es-ES"/>
        </w:rPr>
        <w:t>Libro de literatura y Kit de... (estos elementos no se identifican en línea en </w:t>
      </w:r>
      <w:hyperlink r:id="rId16" w:history="1">
        <w:r w:rsidRPr="004D2810">
          <w:rPr>
            <w:rStyle w:val="Hyperlink"/>
            <w:rFonts w:eastAsia="Times New Roman" w:cstheme="minorHAnsi"/>
            <w:lang w:val="es-ES"/>
          </w:rPr>
          <w:t>AA.org</w:t>
        </w:r>
      </w:hyperlink>
      <w:r w:rsidRPr="004D2810">
        <w:rPr>
          <w:rFonts w:eastAsia="Times New Roman" w:cstheme="minorHAnsi"/>
          <w:lang w:val="es-ES"/>
        </w:rPr>
        <w:t>; sin embargo, se enumeran aquí para hacerle saber que se hizo el esfuerzo para encontrarlos)</w:t>
      </w:r>
    </w:p>
    <w:p w14:paraId="3B767903" w14:textId="77777777" w:rsidR="00D85B6D" w:rsidRPr="004D2810" w:rsidRDefault="00ED3298" w:rsidP="00D85B6D">
      <w:pPr>
        <w:pStyle w:val="ListParagraph"/>
        <w:widowControl w:val="0"/>
        <w:numPr>
          <w:ilvl w:val="0"/>
          <w:numId w:val="30"/>
        </w:numPr>
        <w:tabs>
          <w:tab w:val="left" w:pos="1660"/>
        </w:tabs>
        <w:autoSpaceDE w:val="0"/>
        <w:autoSpaceDN w:val="0"/>
        <w:adjustRightInd w:val="0"/>
        <w:rPr>
          <w:rFonts w:eastAsia="Times New Roman" w:cstheme="minorHAnsi"/>
          <w:lang w:val="es-ES"/>
        </w:rPr>
      </w:pPr>
      <w:hyperlink r:id="rId17" w:history="1">
        <w:r w:rsidR="00D85B6D" w:rsidRPr="004D2810">
          <w:rPr>
            <w:rStyle w:val="Hyperlink"/>
            <w:rFonts w:eastAsia="Times New Roman" w:cstheme="minorHAnsi"/>
            <w:lang w:val="es-ES"/>
          </w:rPr>
          <w:t>Libro de información pública</w:t>
        </w:r>
      </w:hyperlink>
      <w:r w:rsidR="00D85B6D" w:rsidRPr="004D2810">
        <w:rPr>
          <w:rFonts w:eastAsia="Times New Roman" w:cstheme="minorHAnsi"/>
          <w:lang w:val="es-ES"/>
        </w:rPr>
        <w:t> … </w:t>
      </w:r>
      <w:hyperlink r:id="rId18" w:history="1">
        <w:r w:rsidR="00974C78" w:rsidRPr="004D2810">
          <w:rPr>
            <w:rStyle w:val="Hyperlink"/>
            <w:rFonts w:eastAsia="Times New Roman" w:cstheme="minorHAnsi"/>
            <w:lang w:val="es-ES"/>
          </w:rPr>
          <w:t>Kit de IP</w:t>
        </w:r>
      </w:hyperlink>
    </w:p>
    <w:p w14:paraId="4B0D36C4" w14:textId="77777777" w:rsidR="00D85B6D" w:rsidRPr="004D2810" w:rsidRDefault="00ED3298" w:rsidP="00D85B6D">
      <w:pPr>
        <w:pStyle w:val="ListParagraph"/>
        <w:widowControl w:val="0"/>
        <w:numPr>
          <w:ilvl w:val="0"/>
          <w:numId w:val="30"/>
        </w:numPr>
        <w:tabs>
          <w:tab w:val="left" w:pos="1660"/>
        </w:tabs>
        <w:autoSpaceDE w:val="0"/>
        <w:autoSpaceDN w:val="0"/>
        <w:adjustRightInd w:val="0"/>
        <w:rPr>
          <w:rFonts w:eastAsia="Times New Roman" w:cstheme="minorHAnsi"/>
          <w:lang w:val="es-ES"/>
        </w:rPr>
      </w:pPr>
      <w:hyperlink r:id="rId19" w:history="1">
        <w:r w:rsidR="00974C78" w:rsidRPr="004D2810">
          <w:rPr>
            <w:rStyle w:val="Hyperlink"/>
            <w:rFonts w:eastAsia="Times New Roman" w:cstheme="minorHAnsi"/>
            <w:lang w:val="es-ES"/>
          </w:rPr>
          <w:t>Libro de necesidades/accesibilidades especiales</w:t>
        </w:r>
      </w:hyperlink>
      <w:r w:rsidR="00D85B6D" w:rsidRPr="004D2810">
        <w:rPr>
          <w:rFonts w:eastAsia="Times New Roman" w:cstheme="minorHAnsi"/>
          <w:lang w:val="es-ES"/>
        </w:rPr>
        <w:t> … </w:t>
      </w:r>
      <w:hyperlink r:id="rId20" w:history="1">
        <w:r w:rsidR="00974C78" w:rsidRPr="004D2810">
          <w:rPr>
            <w:rStyle w:val="Hyperlink"/>
            <w:rFonts w:eastAsia="Times New Roman" w:cstheme="minorHAnsi"/>
            <w:lang w:val="es-ES"/>
          </w:rPr>
          <w:t>Kit de N/A especiales</w:t>
        </w:r>
      </w:hyperlink>
    </w:p>
    <w:p w14:paraId="54FACC67" w14:textId="77777777" w:rsidR="00D85B6D" w:rsidRPr="004D2810" w:rsidRDefault="00ED3298" w:rsidP="00D85B6D">
      <w:pPr>
        <w:pStyle w:val="ListParagraph"/>
        <w:widowControl w:val="0"/>
        <w:numPr>
          <w:ilvl w:val="0"/>
          <w:numId w:val="30"/>
        </w:numPr>
        <w:tabs>
          <w:tab w:val="left" w:pos="1660"/>
        </w:tabs>
        <w:autoSpaceDE w:val="0"/>
        <w:autoSpaceDN w:val="0"/>
        <w:adjustRightInd w:val="0"/>
        <w:rPr>
          <w:rFonts w:eastAsia="Times New Roman" w:cstheme="minorHAnsi"/>
          <w:lang w:val="es-ES"/>
        </w:rPr>
      </w:pPr>
      <w:hyperlink r:id="rId21" w:history="1">
        <w:r w:rsidR="00D85B6D" w:rsidRPr="004D2810">
          <w:rPr>
            <w:rStyle w:val="Hyperlink"/>
            <w:rFonts w:eastAsia="Times New Roman" w:cstheme="minorHAnsi"/>
            <w:lang w:val="es-ES"/>
          </w:rPr>
          <w:t>Libro</w:t>
        </w:r>
        <w:r w:rsidR="00974C78" w:rsidRPr="004D2810">
          <w:rPr>
            <w:rStyle w:val="Hyperlink"/>
            <w:rFonts w:eastAsia="Times New Roman" w:cstheme="minorHAnsi"/>
            <w:lang w:val="es-ES"/>
          </w:rPr>
          <w:t xml:space="preserve"> de</w:t>
        </w:r>
        <w:r w:rsidR="00D85B6D" w:rsidRPr="004D2810">
          <w:rPr>
            <w:rStyle w:val="Hyperlink"/>
            <w:rFonts w:eastAsia="Times New Roman" w:cstheme="minorHAnsi"/>
            <w:lang w:val="es-ES"/>
          </w:rPr>
          <w:t xml:space="preserve"> tratamiento</w:t>
        </w:r>
      </w:hyperlink>
      <w:r w:rsidR="00D85B6D" w:rsidRPr="004D2810">
        <w:rPr>
          <w:rFonts w:eastAsia="Times New Roman" w:cstheme="minorHAnsi"/>
          <w:lang w:val="es-ES"/>
        </w:rPr>
        <w:t> … </w:t>
      </w:r>
      <w:hyperlink r:id="rId22" w:history="1">
        <w:r w:rsidR="00D85B6D" w:rsidRPr="004D2810">
          <w:rPr>
            <w:rStyle w:val="Hyperlink"/>
            <w:rFonts w:eastAsia="Times New Roman" w:cstheme="minorHAnsi"/>
            <w:lang w:val="es-ES"/>
          </w:rPr>
          <w:t>Kit de tratamiento</w:t>
        </w:r>
      </w:hyperlink>
    </w:p>
    <w:p w14:paraId="34806509" w14:textId="77777777" w:rsidR="00D85B6D" w:rsidRPr="004D2810" w:rsidRDefault="00D85B6D" w:rsidP="00D85B6D">
      <w:pPr>
        <w:ind w:left="720"/>
        <w:contextualSpacing/>
        <w:rPr>
          <w:rFonts w:eastAsia="Times New Roman" w:cstheme="minorHAnsi"/>
          <w:lang w:val="es-ES"/>
        </w:rPr>
      </w:pPr>
    </w:p>
    <w:p w14:paraId="3CB0C709" w14:textId="77777777" w:rsidR="00D85B6D" w:rsidRPr="004D2810" w:rsidRDefault="00D85B6D" w:rsidP="00D85B6D">
      <w:pPr>
        <w:widowControl w:val="0"/>
        <w:tabs>
          <w:tab w:val="left" w:pos="1660"/>
        </w:tabs>
        <w:autoSpaceDE w:val="0"/>
        <w:autoSpaceDN w:val="0"/>
        <w:adjustRightInd w:val="0"/>
        <w:ind w:left="1080"/>
        <w:rPr>
          <w:rFonts w:eastAsia="Times New Roman" w:cstheme="minorHAnsi"/>
          <w:lang w:val="es-ES"/>
        </w:rPr>
      </w:pPr>
      <w:r w:rsidRPr="004D2810">
        <w:rPr>
          <w:rFonts w:eastAsia="Times New Roman" w:cstheme="minorHAnsi"/>
          <w:b/>
          <w:bCs/>
          <w:lang w:val="es-ES"/>
        </w:rPr>
        <w:t>Nota 1</w:t>
      </w:r>
      <w:r w:rsidRPr="004D2810">
        <w:rPr>
          <w:rFonts w:eastAsia="Times New Roman" w:cstheme="minorHAnsi"/>
          <w:lang w:val="es-ES"/>
        </w:rPr>
        <w:t xml:space="preserve">: </w:t>
      </w:r>
      <w:r w:rsidR="00974C78" w:rsidRPr="004D2810">
        <w:rPr>
          <w:rFonts w:eastAsia="Times New Roman" w:cstheme="minorHAnsi"/>
          <w:lang w:val="es-ES"/>
        </w:rPr>
        <w:t>La página de los</w:t>
      </w:r>
      <w:r w:rsidRPr="004D2810">
        <w:rPr>
          <w:rFonts w:eastAsia="Times New Roman" w:cstheme="minorHAnsi"/>
          <w:lang w:val="es-ES"/>
        </w:rPr>
        <w:t> </w:t>
      </w:r>
      <w:hyperlink r:id="rId23" w:history="1">
        <w:r w:rsidR="000C54CE">
          <w:rPr>
            <w:rStyle w:val="Hyperlink"/>
            <w:rFonts w:eastAsia="Times New Roman" w:cstheme="minorHAnsi"/>
            <w:lang w:val="es-ES"/>
          </w:rPr>
          <w:t>c</w:t>
        </w:r>
        <w:r w:rsidRPr="004D2810">
          <w:rPr>
            <w:rStyle w:val="Hyperlink"/>
            <w:rFonts w:eastAsia="Times New Roman" w:cstheme="minorHAnsi"/>
            <w:lang w:val="es-ES"/>
          </w:rPr>
          <w:t>omités de servicio de AA</w:t>
        </w:r>
      </w:hyperlink>
      <w:r w:rsidRPr="004D2810">
        <w:rPr>
          <w:rFonts w:eastAsia="Times New Roman" w:cstheme="minorHAnsi"/>
          <w:lang w:val="es-ES"/>
        </w:rPr>
        <w:t xml:space="preserve"> per</w:t>
      </w:r>
      <w:r w:rsidR="00974C78" w:rsidRPr="004D2810">
        <w:rPr>
          <w:rFonts w:eastAsia="Times New Roman" w:cstheme="minorHAnsi"/>
          <w:lang w:val="es-ES"/>
        </w:rPr>
        <w:t xml:space="preserve">mite a los miembros interesados </w:t>
      </w:r>
      <w:r w:rsidRPr="004D2810">
        <w:rPr>
          <w:rFonts w:eastAsia="Times New Roman" w:cstheme="minorHAnsi"/>
          <w:lang w:val="es-ES"/>
        </w:rPr>
        <w:t>obtener recursos específicos, adicionales, para los diversos tipos de trabajo de servicio de AA.</w:t>
      </w:r>
    </w:p>
    <w:p w14:paraId="64D08A05" w14:textId="77777777" w:rsidR="00D85B6D" w:rsidRPr="004D2810" w:rsidRDefault="00D85B6D" w:rsidP="00D85B6D">
      <w:pPr>
        <w:ind w:left="720"/>
        <w:contextualSpacing/>
        <w:rPr>
          <w:rFonts w:eastAsia="Times New Roman" w:cstheme="minorHAnsi"/>
          <w:lang w:val="es-ES"/>
        </w:rPr>
      </w:pPr>
    </w:p>
    <w:p w14:paraId="2F4BD548" w14:textId="77777777" w:rsidR="00D85B6D" w:rsidRPr="004D2810" w:rsidRDefault="00D85B6D" w:rsidP="00D85B6D">
      <w:pPr>
        <w:widowControl w:val="0"/>
        <w:tabs>
          <w:tab w:val="left" w:pos="1660"/>
        </w:tabs>
        <w:autoSpaceDE w:val="0"/>
        <w:autoSpaceDN w:val="0"/>
        <w:adjustRightInd w:val="0"/>
        <w:ind w:left="1080"/>
        <w:rPr>
          <w:rFonts w:eastAsia="Times New Roman" w:cstheme="minorHAnsi"/>
          <w:lang w:val="es-ES"/>
        </w:rPr>
      </w:pPr>
      <w:r w:rsidRPr="004D2810">
        <w:rPr>
          <w:rFonts w:eastAsia="Times New Roman" w:cstheme="minorHAnsi"/>
          <w:b/>
          <w:bCs/>
          <w:lang w:val="es-ES"/>
        </w:rPr>
        <w:t>Nota 2</w:t>
      </w:r>
      <w:r w:rsidRPr="004D2810">
        <w:rPr>
          <w:rFonts w:eastAsia="Times New Roman" w:cstheme="minorHAnsi"/>
          <w:lang w:val="es-ES"/>
        </w:rPr>
        <w:t>: Imprimir una sola copia de estos artículos está permitido según la AA World Services, Inc </w:t>
      </w:r>
      <w:hyperlink r:id="rId24" w:history="1">
        <w:r w:rsidRPr="004D2810">
          <w:rPr>
            <w:rStyle w:val="Hyperlink"/>
            <w:rFonts w:eastAsia="Times New Roman" w:cstheme="minorHAnsi"/>
            <w:lang w:val="es-ES"/>
          </w:rPr>
          <w:t>POLÍTICA DE USO JUSTO</w:t>
        </w:r>
      </w:hyperlink>
    </w:p>
    <w:p w14:paraId="0B42017A" w14:textId="77777777" w:rsidR="00D85B6D" w:rsidRPr="004D2810" w:rsidRDefault="00D85B6D" w:rsidP="00D85B6D">
      <w:pPr>
        <w:ind w:left="720"/>
        <w:contextualSpacing/>
        <w:rPr>
          <w:rFonts w:eastAsia="Times New Roman" w:cstheme="minorHAnsi"/>
          <w:lang w:val="es-ES"/>
        </w:rPr>
      </w:pPr>
    </w:p>
    <w:p w14:paraId="7E3F6262" w14:textId="77777777" w:rsidR="00D85B6D" w:rsidRPr="004D2810" w:rsidRDefault="00D85B6D" w:rsidP="00D85B6D">
      <w:pPr>
        <w:widowControl w:val="0"/>
        <w:numPr>
          <w:ilvl w:val="0"/>
          <w:numId w:val="29"/>
        </w:numPr>
        <w:tabs>
          <w:tab w:val="left" w:pos="940"/>
          <w:tab w:val="left" w:pos="1440"/>
        </w:tabs>
        <w:autoSpaceDE w:val="0"/>
        <w:autoSpaceDN w:val="0"/>
        <w:adjustRightInd w:val="0"/>
        <w:ind w:left="360"/>
        <w:rPr>
          <w:rFonts w:eastAsia="Times New Roman" w:cstheme="minorHAnsi"/>
          <w:lang w:val="es-ES"/>
        </w:rPr>
      </w:pPr>
      <w:r w:rsidRPr="004D2810">
        <w:rPr>
          <w:rFonts w:eastAsia="Times New Roman" w:cstheme="minorHAnsi"/>
          <w:lang w:val="es-ES"/>
        </w:rPr>
        <w:t>Ha</w:t>
      </w:r>
      <w:r w:rsidR="00787342">
        <w:rPr>
          <w:rFonts w:eastAsia="Times New Roman" w:cstheme="minorHAnsi"/>
          <w:lang w:val="es-ES"/>
        </w:rPr>
        <w:t>cer</w:t>
      </w:r>
      <w:r w:rsidRPr="004D2810">
        <w:rPr>
          <w:rFonts w:eastAsia="Times New Roman" w:cstheme="minorHAnsi"/>
          <w:lang w:val="es-ES"/>
        </w:rPr>
        <w:t xml:space="preserve"> clic en el siguiente enlace pa</w:t>
      </w:r>
      <w:r w:rsidR="00974C78" w:rsidRPr="004D2810">
        <w:rPr>
          <w:rFonts w:eastAsia="Times New Roman" w:cstheme="minorHAnsi"/>
          <w:lang w:val="es-ES"/>
        </w:rPr>
        <w:t xml:space="preserve">ra obtener una copia digital del </w:t>
      </w:r>
      <w:hyperlink r:id="rId25" w:history="1">
        <w:r w:rsidRPr="004D2810">
          <w:rPr>
            <w:rStyle w:val="Hyperlink"/>
            <w:rFonts w:eastAsia="Times New Roman" w:cstheme="minorHAnsi"/>
            <w:lang w:val="es-ES"/>
          </w:rPr>
          <w:t>Catálogo de literatura actual</w:t>
        </w:r>
      </w:hyperlink>
      <w:r w:rsidRPr="004D2810">
        <w:rPr>
          <w:rFonts w:eastAsia="Times New Roman" w:cstheme="minorHAnsi"/>
          <w:lang w:val="es-ES"/>
        </w:rPr>
        <w:t>.</w:t>
      </w:r>
    </w:p>
    <w:p w14:paraId="60AE4B3A" w14:textId="77777777" w:rsidR="008124C9" w:rsidRPr="004D2810" w:rsidRDefault="008124C9" w:rsidP="00EC10CC">
      <w:pPr>
        <w:rPr>
          <w:lang w:val="es-ES"/>
        </w:rPr>
      </w:pPr>
    </w:p>
    <w:p w14:paraId="1988D334" w14:textId="77777777" w:rsidR="00EC10CC" w:rsidRPr="004D2810" w:rsidRDefault="00EC10CC" w:rsidP="00EC10CC">
      <w:pPr>
        <w:rPr>
          <w:lang w:val="es-ES"/>
        </w:rPr>
      </w:pPr>
    </w:p>
    <w:sectPr w:rsidR="00EC10CC" w:rsidRPr="004D2810" w:rsidSect="00B56440">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9C00" w14:textId="77777777" w:rsidR="00ED3298" w:rsidRDefault="00ED3298" w:rsidP="00EC10CC">
      <w:r>
        <w:separator/>
      </w:r>
    </w:p>
  </w:endnote>
  <w:endnote w:type="continuationSeparator" w:id="0">
    <w:p w14:paraId="1E08196E" w14:textId="77777777" w:rsidR="00ED3298" w:rsidRDefault="00ED3298" w:rsidP="00E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451958"/>
      <w:docPartObj>
        <w:docPartGallery w:val="Page Numbers (Bottom of Page)"/>
        <w:docPartUnique/>
      </w:docPartObj>
    </w:sdtPr>
    <w:sdtEndPr>
      <w:rPr>
        <w:noProof/>
      </w:rPr>
    </w:sdtEndPr>
    <w:sdtContent>
      <w:p w14:paraId="57869D65" w14:textId="74D39766" w:rsidR="00695BD4" w:rsidRDefault="00695BD4">
        <w:pPr>
          <w:pStyle w:val="Footer"/>
          <w:jc w:val="right"/>
        </w:pPr>
        <w:r>
          <w:fldChar w:fldCharType="begin"/>
        </w:r>
        <w:r>
          <w:instrText xml:space="preserve"> PAGE   \* MERGEFORMAT </w:instrText>
        </w:r>
        <w:r>
          <w:fldChar w:fldCharType="separate"/>
        </w:r>
        <w:r w:rsidR="00582121">
          <w:rPr>
            <w:noProof/>
          </w:rPr>
          <w:t>2</w:t>
        </w:r>
        <w:r>
          <w:rPr>
            <w:noProof/>
          </w:rPr>
          <w:fldChar w:fldCharType="end"/>
        </w:r>
      </w:p>
    </w:sdtContent>
  </w:sdt>
  <w:p w14:paraId="62511CD5" w14:textId="77777777" w:rsidR="00695BD4" w:rsidRDefault="0069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1D27E" w14:textId="77777777" w:rsidR="00ED3298" w:rsidRDefault="00ED3298" w:rsidP="00EC10CC">
      <w:r>
        <w:separator/>
      </w:r>
    </w:p>
  </w:footnote>
  <w:footnote w:type="continuationSeparator" w:id="0">
    <w:p w14:paraId="048E5641" w14:textId="77777777" w:rsidR="00ED3298" w:rsidRDefault="00ED3298" w:rsidP="00EC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EC16" w14:textId="77777777" w:rsidR="00695BD4" w:rsidRPr="00B5263E" w:rsidRDefault="00695BD4" w:rsidP="008124C9">
    <w:pPr>
      <w:pStyle w:val="Header"/>
      <w:jc w:val="right"/>
      <w:rPr>
        <w:lang w:val="es-ES"/>
      </w:rPr>
    </w:pPr>
    <w:r w:rsidRPr="006C02F0">
      <w:rPr>
        <w:lang w:val="es-ES"/>
      </w:rPr>
      <w:t>Manual para RSG</w:t>
    </w:r>
    <w:r w:rsidR="006C02F0" w:rsidRPr="006C02F0">
      <w:rPr>
        <w:lang w:val="es-ES"/>
      </w:rPr>
      <w:t xml:space="preserve"> de</w:t>
    </w:r>
    <w:r w:rsidRPr="006C02F0">
      <w:rPr>
        <w:lang w:val="es-ES"/>
      </w:rPr>
      <w:t xml:space="preserve"> Área 72 2017/18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4462026"/>
    <w:lvl w:ilvl="0">
      <w:start w:val="1"/>
      <w:numFmt w:val="decimal"/>
      <w:pStyle w:val="ListNumber3"/>
      <w:lvlText w:val="%1."/>
      <w:lvlJc w:val="left"/>
      <w:pPr>
        <w:tabs>
          <w:tab w:val="num" w:pos="926"/>
        </w:tabs>
        <w:ind w:left="926" w:hanging="360"/>
      </w:pPr>
    </w:lvl>
  </w:abstractNum>
  <w:abstractNum w:abstractNumId="1" w15:restartNumberingAfterBreak="0">
    <w:nsid w:val="0107138F"/>
    <w:multiLevelType w:val="hybridMultilevel"/>
    <w:tmpl w:val="6C4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572"/>
    <w:multiLevelType w:val="hybridMultilevel"/>
    <w:tmpl w:val="7B06F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1A0F26"/>
    <w:multiLevelType w:val="hybridMultilevel"/>
    <w:tmpl w:val="A2E2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D74B6"/>
    <w:multiLevelType w:val="hybridMultilevel"/>
    <w:tmpl w:val="6CF0BC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E07987"/>
    <w:multiLevelType w:val="hybridMultilevel"/>
    <w:tmpl w:val="2488D4A0"/>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9A0869"/>
    <w:multiLevelType w:val="hybridMultilevel"/>
    <w:tmpl w:val="C95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94D9C"/>
    <w:multiLevelType w:val="hybridMultilevel"/>
    <w:tmpl w:val="19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0761C"/>
    <w:multiLevelType w:val="hybridMultilevel"/>
    <w:tmpl w:val="9D4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599D"/>
    <w:multiLevelType w:val="hybridMultilevel"/>
    <w:tmpl w:val="2EE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906D0"/>
    <w:multiLevelType w:val="hybridMultilevel"/>
    <w:tmpl w:val="0D7E1D3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1036EB"/>
    <w:multiLevelType w:val="hybridMultilevel"/>
    <w:tmpl w:val="195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24548"/>
    <w:multiLevelType w:val="hybridMultilevel"/>
    <w:tmpl w:val="27740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16255C"/>
    <w:multiLevelType w:val="hybridMultilevel"/>
    <w:tmpl w:val="CF9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609AC"/>
    <w:multiLevelType w:val="hybridMultilevel"/>
    <w:tmpl w:val="8F74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D25B6A"/>
    <w:multiLevelType w:val="hybridMultilevel"/>
    <w:tmpl w:val="5FB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56968"/>
    <w:multiLevelType w:val="hybridMultilevel"/>
    <w:tmpl w:val="F92476B6"/>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01647A"/>
    <w:multiLevelType w:val="hybridMultilevel"/>
    <w:tmpl w:val="B7A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D593E"/>
    <w:multiLevelType w:val="hybridMultilevel"/>
    <w:tmpl w:val="C5666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CE1CA4"/>
    <w:multiLevelType w:val="hybridMultilevel"/>
    <w:tmpl w:val="F47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21B57"/>
    <w:multiLevelType w:val="hybridMultilevel"/>
    <w:tmpl w:val="3D7E9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23F18"/>
    <w:multiLevelType w:val="hybridMultilevel"/>
    <w:tmpl w:val="133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65621"/>
    <w:multiLevelType w:val="hybridMultilevel"/>
    <w:tmpl w:val="CBF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73B8"/>
    <w:multiLevelType w:val="hybridMultilevel"/>
    <w:tmpl w:val="6F64B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15"/>
  </w:num>
  <w:num w:numId="5">
    <w:abstractNumId w:val="6"/>
  </w:num>
  <w:num w:numId="6">
    <w:abstractNumId w:val="19"/>
  </w:num>
  <w:num w:numId="7">
    <w:abstractNumId w:val="9"/>
  </w:num>
  <w:num w:numId="8">
    <w:abstractNumId w:val="21"/>
  </w:num>
  <w:num w:numId="9">
    <w:abstractNumId w:val="12"/>
  </w:num>
  <w:num w:numId="10">
    <w:abstractNumId w:val="1"/>
  </w:num>
  <w:num w:numId="11">
    <w:abstractNumId w:val="20"/>
  </w:num>
  <w:num w:numId="12">
    <w:abstractNumId w:val="23"/>
  </w:num>
  <w:num w:numId="13">
    <w:abstractNumId w:val="8"/>
  </w:num>
  <w:num w:numId="14">
    <w:abstractNumId w:val="14"/>
  </w:num>
  <w:num w:numId="15">
    <w:abstractNumId w:val="13"/>
  </w:num>
  <w:num w:numId="16">
    <w:abstractNumId w:val="4"/>
  </w:num>
  <w:num w:numId="17">
    <w:abstractNumId w:val="2"/>
  </w:num>
  <w:num w:numId="18">
    <w:abstractNumId w:val="0"/>
  </w:num>
  <w:num w:numId="19">
    <w:abstractNumId w:val="7"/>
  </w:num>
  <w:num w:numId="20">
    <w:abstractNumId w:val="10"/>
  </w:num>
  <w:num w:numId="21">
    <w:abstractNumId w:val="18"/>
  </w:num>
  <w:num w:numId="22">
    <w:abstractNumId w:val="3"/>
  </w:num>
  <w:num w:numId="23">
    <w:abstractNumId w:val="12"/>
  </w:num>
  <w:num w:numId="24">
    <w:abstractNumId w:val="16"/>
  </w:num>
  <w:num w:numId="25">
    <w:abstractNumId w:val="22"/>
  </w:num>
  <w:num w:numId="26">
    <w:abstractNumId w:val="13"/>
  </w:num>
  <w:num w:numId="27">
    <w:abstractNumId w:val="2"/>
  </w:num>
  <w:num w:numId="28">
    <w:abstractNumId w:val="5"/>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CC"/>
    <w:rsid w:val="00001E3E"/>
    <w:rsid w:val="00025CF9"/>
    <w:rsid w:val="00026EDA"/>
    <w:rsid w:val="00046DBF"/>
    <w:rsid w:val="00054BE1"/>
    <w:rsid w:val="00064AE7"/>
    <w:rsid w:val="00065EA0"/>
    <w:rsid w:val="00067D0D"/>
    <w:rsid w:val="0008296F"/>
    <w:rsid w:val="000C059B"/>
    <w:rsid w:val="000C54CE"/>
    <w:rsid w:val="000D0500"/>
    <w:rsid w:val="000D2FF7"/>
    <w:rsid w:val="000F6A2D"/>
    <w:rsid w:val="00105CE6"/>
    <w:rsid w:val="00113A9C"/>
    <w:rsid w:val="00117415"/>
    <w:rsid w:val="00121858"/>
    <w:rsid w:val="00156C14"/>
    <w:rsid w:val="00157097"/>
    <w:rsid w:val="00175D14"/>
    <w:rsid w:val="0017734A"/>
    <w:rsid w:val="0018391D"/>
    <w:rsid w:val="001960D3"/>
    <w:rsid w:val="001B08B6"/>
    <w:rsid w:val="001C5111"/>
    <w:rsid w:val="001C78F9"/>
    <w:rsid w:val="001D084E"/>
    <w:rsid w:val="001D48AE"/>
    <w:rsid w:val="001D6592"/>
    <w:rsid w:val="001F0F8C"/>
    <w:rsid w:val="00201E7C"/>
    <w:rsid w:val="00203397"/>
    <w:rsid w:val="002178D8"/>
    <w:rsid w:val="00217ECD"/>
    <w:rsid w:val="002376A6"/>
    <w:rsid w:val="002535B5"/>
    <w:rsid w:val="00265F49"/>
    <w:rsid w:val="00270CAB"/>
    <w:rsid w:val="002752EC"/>
    <w:rsid w:val="00276FDE"/>
    <w:rsid w:val="002B3A8F"/>
    <w:rsid w:val="002B706D"/>
    <w:rsid w:val="002C66B5"/>
    <w:rsid w:val="002D363F"/>
    <w:rsid w:val="002D76BE"/>
    <w:rsid w:val="002E6085"/>
    <w:rsid w:val="002F370A"/>
    <w:rsid w:val="003044E6"/>
    <w:rsid w:val="00307DD2"/>
    <w:rsid w:val="00307FAD"/>
    <w:rsid w:val="003304E4"/>
    <w:rsid w:val="00332DA3"/>
    <w:rsid w:val="00335706"/>
    <w:rsid w:val="003607D7"/>
    <w:rsid w:val="003A1ED2"/>
    <w:rsid w:val="003A5779"/>
    <w:rsid w:val="003B2A9C"/>
    <w:rsid w:val="003C1294"/>
    <w:rsid w:val="003D25A1"/>
    <w:rsid w:val="003D28DC"/>
    <w:rsid w:val="003E0ABD"/>
    <w:rsid w:val="003E7849"/>
    <w:rsid w:val="00402295"/>
    <w:rsid w:val="0042452B"/>
    <w:rsid w:val="00430FBF"/>
    <w:rsid w:val="00434559"/>
    <w:rsid w:val="00464F0E"/>
    <w:rsid w:val="00472850"/>
    <w:rsid w:val="00480495"/>
    <w:rsid w:val="004829F2"/>
    <w:rsid w:val="004A1EB7"/>
    <w:rsid w:val="004C4418"/>
    <w:rsid w:val="004D2810"/>
    <w:rsid w:val="004D2F9B"/>
    <w:rsid w:val="004D5497"/>
    <w:rsid w:val="004D581F"/>
    <w:rsid w:val="004D6374"/>
    <w:rsid w:val="004E3B17"/>
    <w:rsid w:val="004E4994"/>
    <w:rsid w:val="004E6074"/>
    <w:rsid w:val="004E7943"/>
    <w:rsid w:val="004F2A2A"/>
    <w:rsid w:val="0050670F"/>
    <w:rsid w:val="00513918"/>
    <w:rsid w:val="00513CCF"/>
    <w:rsid w:val="00517B02"/>
    <w:rsid w:val="005345A2"/>
    <w:rsid w:val="00540C02"/>
    <w:rsid w:val="00554F18"/>
    <w:rsid w:val="00563C36"/>
    <w:rsid w:val="0056668B"/>
    <w:rsid w:val="00582121"/>
    <w:rsid w:val="0058761C"/>
    <w:rsid w:val="005A0ED4"/>
    <w:rsid w:val="005C3CBF"/>
    <w:rsid w:val="005D1F31"/>
    <w:rsid w:val="005E0E43"/>
    <w:rsid w:val="005E4404"/>
    <w:rsid w:val="005F03C8"/>
    <w:rsid w:val="00615443"/>
    <w:rsid w:val="006169D4"/>
    <w:rsid w:val="006301F1"/>
    <w:rsid w:val="00631D30"/>
    <w:rsid w:val="00634CD1"/>
    <w:rsid w:val="00645128"/>
    <w:rsid w:val="0065275E"/>
    <w:rsid w:val="00652CAA"/>
    <w:rsid w:val="006572D1"/>
    <w:rsid w:val="00673FCE"/>
    <w:rsid w:val="00674DE2"/>
    <w:rsid w:val="006871CE"/>
    <w:rsid w:val="00695BD4"/>
    <w:rsid w:val="006B3470"/>
    <w:rsid w:val="006C02F0"/>
    <w:rsid w:val="006C7233"/>
    <w:rsid w:val="006C72C9"/>
    <w:rsid w:val="006D22B7"/>
    <w:rsid w:val="006D3C1F"/>
    <w:rsid w:val="006F7B70"/>
    <w:rsid w:val="00710BF1"/>
    <w:rsid w:val="00720CAA"/>
    <w:rsid w:val="00731A83"/>
    <w:rsid w:val="007451E7"/>
    <w:rsid w:val="00751C5D"/>
    <w:rsid w:val="00787342"/>
    <w:rsid w:val="007A455C"/>
    <w:rsid w:val="007A5291"/>
    <w:rsid w:val="007B0AC7"/>
    <w:rsid w:val="007B3FA7"/>
    <w:rsid w:val="007C6FC5"/>
    <w:rsid w:val="007D009A"/>
    <w:rsid w:val="007D3D74"/>
    <w:rsid w:val="007E01C8"/>
    <w:rsid w:val="007F0FBA"/>
    <w:rsid w:val="008124C9"/>
    <w:rsid w:val="00821D3A"/>
    <w:rsid w:val="00834DEA"/>
    <w:rsid w:val="00844254"/>
    <w:rsid w:val="00844564"/>
    <w:rsid w:val="00847CEB"/>
    <w:rsid w:val="0087260A"/>
    <w:rsid w:val="008779B4"/>
    <w:rsid w:val="008942E4"/>
    <w:rsid w:val="008C4614"/>
    <w:rsid w:val="008D23AB"/>
    <w:rsid w:val="008D34CE"/>
    <w:rsid w:val="008E49E2"/>
    <w:rsid w:val="008F4DCA"/>
    <w:rsid w:val="00933C0F"/>
    <w:rsid w:val="00934CEB"/>
    <w:rsid w:val="00953F05"/>
    <w:rsid w:val="00961BD2"/>
    <w:rsid w:val="00962C16"/>
    <w:rsid w:val="0096391B"/>
    <w:rsid w:val="00973146"/>
    <w:rsid w:val="00974C78"/>
    <w:rsid w:val="00975418"/>
    <w:rsid w:val="00986FC7"/>
    <w:rsid w:val="009942C7"/>
    <w:rsid w:val="009B3B77"/>
    <w:rsid w:val="009B4BB9"/>
    <w:rsid w:val="009C2176"/>
    <w:rsid w:val="009C408B"/>
    <w:rsid w:val="009F37A6"/>
    <w:rsid w:val="009F3E8B"/>
    <w:rsid w:val="009F5898"/>
    <w:rsid w:val="00A13B59"/>
    <w:rsid w:val="00A16C00"/>
    <w:rsid w:val="00A17FC5"/>
    <w:rsid w:val="00A30128"/>
    <w:rsid w:val="00A414C5"/>
    <w:rsid w:val="00A45370"/>
    <w:rsid w:val="00A5013F"/>
    <w:rsid w:val="00A518F6"/>
    <w:rsid w:val="00A53E60"/>
    <w:rsid w:val="00A65570"/>
    <w:rsid w:val="00A92EE4"/>
    <w:rsid w:val="00AA76B4"/>
    <w:rsid w:val="00AB7BC4"/>
    <w:rsid w:val="00AC1FC5"/>
    <w:rsid w:val="00AC3AC3"/>
    <w:rsid w:val="00AD0A05"/>
    <w:rsid w:val="00AD1B50"/>
    <w:rsid w:val="00AE0107"/>
    <w:rsid w:val="00AE48D7"/>
    <w:rsid w:val="00AF23CF"/>
    <w:rsid w:val="00AF4602"/>
    <w:rsid w:val="00B107A2"/>
    <w:rsid w:val="00B14876"/>
    <w:rsid w:val="00B15271"/>
    <w:rsid w:val="00B3159C"/>
    <w:rsid w:val="00B5263E"/>
    <w:rsid w:val="00B56440"/>
    <w:rsid w:val="00B67B44"/>
    <w:rsid w:val="00B76AB8"/>
    <w:rsid w:val="00B84F4F"/>
    <w:rsid w:val="00B929FD"/>
    <w:rsid w:val="00BA7A0F"/>
    <w:rsid w:val="00BB4A59"/>
    <w:rsid w:val="00BB731D"/>
    <w:rsid w:val="00BC033C"/>
    <w:rsid w:val="00BC6858"/>
    <w:rsid w:val="00BE62C4"/>
    <w:rsid w:val="00BF46B4"/>
    <w:rsid w:val="00BF6AA9"/>
    <w:rsid w:val="00C00BF9"/>
    <w:rsid w:val="00C07B50"/>
    <w:rsid w:val="00C15E3A"/>
    <w:rsid w:val="00C32842"/>
    <w:rsid w:val="00C37197"/>
    <w:rsid w:val="00C502F0"/>
    <w:rsid w:val="00C531BA"/>
    <w:rsid w:val="00C80FA5"/>
    <w:rsid w:val="00C92775"/>
    <w:rsid w:val="00C95B16"/>
    <w:rsid w:val="00CD1986"/>
    <w:rsid w:val="00D10655"/>
    <w:rsid w:val="00D15C1B"/>
    <w:rsid w:val="00D50412"/>
    <w:rsid w:val="00D5081F"/>
    <w:rsid w:val="00D6616D"/>
    <w:rsid w:val="00D70947"/>
    <w:rsid w:val="00D85B6D"/>
    <w:rsid w:val="00D97DB6"/>
    <w:rsid w:val="00DB3D38"/>
    <w:rsid w:val="00DC3FA1"/>
    <w:rsid w:val="00DC73BD"/>
    <w:rsid w:val="00E01998"/>
    <w:rsid w:val="00E02195"/>
    <w:rsid w:val="00E03AD6"/>
    <w:rsid w:val="00E07A5B"/>
    <w:rsid w:val="00E21627"/>
    <w:rsid w:val="00E24714"/>
    <w:rsid w:val="00E24CE4"/>
    <w:rsid w:val="00E25C81"/>
    <w:rsid w:val="00E300CF"/>
    <w:rsid w:val="00E3735A"/>
    <w:rsid w:val="00E474E0"/>
    <w:rsid w:val="00E63517"/>
    <w:rsid w:val="00E6642A"/>
    <w:rsid w:val="00E9250F"/>
    <w:rsid w:val="00E95E07"/>
    <w:rsid w:val="00EC10CC"/>
    <w:rsid w:val="00EC2470"/>
    <w:rsid w:val="00ED2456"/>
    <w:rsid w:val="00ED3298"/>
    <w:rsid w:val="00EE0AC2"/>
    <w:rsid w:val="00EE4DFF"/>
    <w:rsid w:val="00EE68E7"/>
    <w:rsid w:val="00EF135D"/>
    <w:rsid w:val="00F03BF5"/>
    <w:rsid w:val="00F127A4"/>
    <w:rsid w:val="00F148D8"/>
    <w:rsid w:val="00F15285"/>
    <w:rsid w:val="00F57C8E"/>
    <w:rsid w:val="00F66E2F"/>
    <w:rsid w:val="00F66ED7"/>
    <w:rsid w:val="00F76A2D"/>
    <w:rsid w:val="00F76A87"/>
    <w:rsid w:val="00F76E24"/>
    <w:rsid w:val="00F77F8D"/>
    <w:rsid w:val="00F82610"/>
    <w:rsid w:val="00F9480B"/>
    <w:rsid w:val="00FA0BC2"/>
    <w:rsid w:val="00FA2F34"/>
    <w:rsid w:val="00FC02A2"/>
    <w:rsid w:val="00FC789F"/>
    <w:rsid w:val="00FF49E6"/>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0CC"/>
    <w:rPr>
      <w:rFonts w:ascii="Tahoma" w:hAnsi="Tahoma" w:cs="Tahoma"/>
      <w:sz w:val="16"/>
      <w:szCs w:val="16"/>
    </w:rPr>
  </w:style>
  <w:style w:type="character" w:customStyle="1" w:styleId="BalloonTextChar">
    <w:name w:val="Balloon Text Char"/>
    <w:basedOn w:val="DefaultParagraphFont"/>
    <w:link w:val="BalloonText"/>
    <w:uiPriority w:val="99"/>
    <w:semiHidden/>
    <w:rsid w:val="00EC10CC"/>
    <w:rPr>
      <w:rFonts w:ascii="Tahoma" w:hAnsi="Tahoma" w:cs="Tahoma"/>
      <w:sz w:val="16"/>
      <w:szCs w:val="16"/>
    </w:rPr>
  </w:style>
  <w:style w:type="paragraph" w:styleId="ListParagraph">
    <w:name w:val="List Paragraph"/>
    <w:basedOn w:val="Normal"/>
    <w:uiPriority w:val="34"/>
    <w:qFormat/>
    <w:rsid w:val="00EC10CC"/>
    <w:pPr>
      <w:ind w:left="720"/>
      <w:contextualSpacing/>
    </w:pPr>
  </w:style>
  <w:style w:type="paragraph" w:styleId="Header">
    <w:name w:val="header"/>
    <w:basedOn w:val="Normal"/>
    <w:link w:val="HeaderChar"/>
    <w:uiPriority w:val="99"/>
    <w:unhideWhenUsed/>
    <w:rsid w:val="00EC10CC"/>
    <w:pPr>
      <w:tabs>
        <w:tab w:val="center" w:pos="4680"/>
        <w:tab w:val="right" w:pos="9360"/>
      </w:tabs>
    </w:pPr>
  </w:style>
  <w:style w:type="character" w:customStyle="1" w:styleId="HeaderChar">
    <w:name w:val="Header Char"/>
    <w:basedOn w:val="DefaultParagraphFont"/>
    <w:link w:val="Header"/>
    <w:uiPriority w:val="99"/>
    <w:rsid w:val="00EC10CC"/>
  </w:style>
  <w:style w:type="paragraph" w:styleId="Footer">
    <w:name w:val="footer"/>
    <w:basedOn w:val="Normal"/>
    <w:link w:val="FooterChar"/>
    <w:uiPriority w:val="99"/>
    <w:unhideWhenUsed/>
    <w:rsid w:val="00EC10CC"/>
    <w:pPr>
      <w:tabs>
        <w:tab w:val="center" w:pos="4680"/>
        <w:tab w:val="right" w:pos="9360"/>
      </w:tabs>
    </w:pPr>
  </w:style>
  <w:style w:type="character" w:customStyle="1" w:styleId="FooterChar">
    <w:name w:val="Footer Char"/>
    <w:basedOn w:val="DefaultParagraphFont"/>
    <w:link w:val="Footer"/>
    <w:uiPriority w:val="99"/>
    <w:rsid w:val="00EC10CC"/>
  </w:style>
  <w:style w:type="paragraph" w:styleId="NormalWeb">
    <w:name w:val="Normal (Web)"/>
    <w:basedOn w:val="Normal"/>
    <w:uiPriority w:val="99"/>
    <w:semiHidden/>
    <w:unhideWhenUsed/>
    <w:rsid w:val="000D0500"/>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8F4DCA"/>
  </w:style>
  <w:style w:type="character" w:styleId="Hyperlink">
    <w:name w:val="Hyperlink"/>
    <w:basedOn w:val="DefaultParagraphFont"/>
    <w:uiPriority w:val="99"/>
    <w:unhideWhenUsed/>
    <w:rsid w:val="00EF135D"/>
    <w:rPr>
      <w:color w:val="0000FF" w:themeColor="hyperlink"/>
      <w:u w:val="single"/>
    </w:rPr>
  </w:style>
  <w:style w:type="paragraph" w:styleId="ListNumber3">
    <w:name w:val="List Number 3"/>
    <w:basedOn w:val="Normal"/>
    <w:unhideWhenUsed/>
    <w:rsid w:val="006C72C9"/>
    <w:pPr>
      <w:numPr>
        <w:numId w:val="18"/>
      </w:numPr>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4293">
      <w:bodyDiv w:val="1"/>
      <w:marLeft w:val="0"/>
      <w:marRight w:val="0"/>
      <w:marTop w:val="0"/>
      <w:marBottom w:val="0"/>
      <w:divBdr>
        <w:top w:val="none" w:sz="0" w:space="0" w:color="auto"/>
        <w:left w:val="none" w:sz="0" w:space="0" w:color="auto"/>
        <w:bottom w:val="none" w:sz="0" w:space="0" w:color="auto"/>
        <w:right w:val="none" w:sz="0" w:space="0" w:color="auto"/>
      </w:divBdr>
    </w:div>
    <w:div w:id="702900007">
      <w:bodyDiv w:val="1"/>
      <w:marLeft w:val="0"/>
      <w:marRight w:val="0"/>
      <w:marTop w:val="0"/>
      <w:marBottom w:val="0"/>
      <w:divBdr>
        <w:top w:val="none" w:sz="0" w:space="0" w:color="auto"/>
        <w:left w:val="none" w:sz="0" w:space="0" w:color="auto"/>
        <w:bottom w:val="none" w:sz="0" w:space="0" w:color="auto"/>
        <w:right w:val="none" w:sz="0" w:space="0" w:color="auto"/>
      </w:divBdr>
    </w:div>
    <w:div w:id="826633723">
      <w:bodyDiv w:val="1"/>
      <w:marLeft w:val="0"/>
      <w:marRight w:val="0"/>
      <w:marTop w:val="0"/>
      <w:marBottom w:val="0"/>
      <w:divBdr>
        <w:top w:val="none" w:sz="0" w:space="0" w:color="auto"/>
        <w:left w:val="none" w:sz="0" w:space="0" w:color="auto"/>
        <w:bottom w:val="none" w:sz="0" w:space="0" w:color="auto"/>
        <w:right w:val="none" w:sz="0" w:space="0" w:color="auto"/>
      </w:divBdr>
    </w:div>
    <w:div w:id="829833891">
      <w:bodyDiv w:val="1"/>
      <w:marLeft w:val="0"/>
      <w:marRight w:val="0"/>
      <w:marTop w:val="0"/>
      <w:marBottom w:val="0"/>
      <w:divBdr>
        <w:top w:val="none" w:sz="0" w:space="0" w:color="auto"/>
        <w:left w:val="none" w:sz="0" w:space="0" w:color="auto"/>
        <w:bottom w:val="none" w:sz="0" w:space="0" w:color="auto"/>
        <w:right w:val="none" w:sz="0" w:space="0" w:color="auto"/>
      </w:divBdr>
    </w:div>
    <w:div w:id="846676233">
      <w:bodyDiv w:val="1"/>
      <w:marLeft w:val="0"/>
      <w:marRight w:val="0"/>
      <w:marTop w:val="0"/>
      <w:marBottom w:val="0"/>
      <w:divBdr>
        <w:top w:val="none" w:sz="0" w:space="0" w:color="auto"/>
        <w:left w:val="none" w:sz="0" w:space="0" w:color="auto"/>
        <w:bottom w:val="none" w:sz="0" w:space="0" w:color="auto"/>
        <w:right w:val="none" w:sz="0" w:space="0" w:color="auto"/>
      </w:divBdr>
    </w:div>
    <w:div w:id="869925522">
      <w:bodyDiv w:val="1"/>
      <w:marLeft w:val="0"/>
      <w:marRight w:val="0"/>
      <w:marTop w:val="0"/>
      <w:marBottom w:val="0"/>
      <w:divBdr>
        <w:top w:val="none" w:sz="0" w:space="0" w:color="auto"/>
        <w:left w:val="none" w:sz="0" w:space="0" w:color="auto"/>
        <w:bottom w:val="none" w:sz="0" w:space="0" w:color="auto"/>
        <w:right w:val="none" w:sz="0" w:space="0" w:color="auto"/>
      </w:divBdr>
    </w:div>
    <w:div w:id="892618917">
      <w:bodyDiv w:val="1"/>
      <w:marLeft w:val="0"/>
      <w:marRight w:val="0"/>
      <w:marTop w:val="0"/>
      <w:marBottom w:val="0"/>
      <w:divBdr>
        <w:top w:val="none" w:sz="0" w:space="0" w:color="auto"/>
        <w:left w:val="none" w:sz="0" w:space="0" w:color="auto"/>
        <w:bottom w:val="none" w:sz="0" w:space="0" w:color="auto"/>
        <w:right w:val="none" w:sz="0" w:space="0" w:color="auto"/>
      </w:divBdr>
    </w:div>
    <w:div w:id="1005592146">
      <w:bodyDiv w:val="1"/>
      <w:marLeft w:val="0"/>
      <w:marRight w:val="0"/>
      <w:marTop w:val="0"/>
      <w:marBottom w:val="0"/>
      <w:divBdr>
        <w:top w:val="none" w:sz="0" w:space="0" w:color="auto"/>
        <w:left w:val="none" w:sz="0" w:space="0" w:color="auto"/>
        <w:bottom w:val="none" w:sz="0" w:space="0" w:color="auto"/>
        <w:right w:val="none" w:sz="0" w:space="0" w:color="auto"/>
      </w:divBdr>
    </w:div>
    <w:div w:id="1047072579">
      <w:bodyDiv w:val="1"/>
      <w:marLeft w:val="0"/>
      <w:marRight w:val="0"/>
      <w:marTop w:val="0"/>
      <w:marBottom w:val="0"/>
      <w:divBdr>
        <w:top w:val="none" w:sz="0" w:space="0" w:color="auto"/>
        <w:left w:val="none" w:sz="0" w:space="0" w:color="auto"/>
        <w:bottom w:val="none" w:sz="0" w:space="0" w:color="auto"/>
        <w:right w:val="none" w:sz="0" w:space="0" w:color="auto"/>
      </w:divBdr>
    </w:div>
    <w:div w:id="1140537554">
      <w:bodyDiv w:val="1"/>
      <w:marLeft w:val="0"/>
      <w:marRight w:val="0"/>
      <w:marTop w:val="0"/>
      <w:marBottom w:val="0"/>
      <w:divBdr>
        <w:top w:val="none" w:sz="0" w:space="0" w:color="auto"/>
        <w:left w:val="none" w:sz="0" w:space="0" w:color="auto"/>
        <w:bottom w:val="none" w:sz="0" w:space="0" w:color="auto"/>
        <w:right w:val="none" w:sz="0" w:space="0" w:color="auto"/>
      </w:divBdr>
    </w:div>
    <w:div w:id="1262182214">
      <w:bodyDiv w:val="1"/>
      <w:marLeft w:val="0"/>
      <w:marRight w:val="0"/>
      <w:marTop w:val="0"/>
      <w:marBottom w:val="0"/>
      <w:divBdr>
        <w:top w:val="none" w:sz="0" w:space="0" w:color="auto"/>
        <w:left w:val="none" w:sz="0" w:space="0" w:color="auto"/>
        <w:bottom w:val="none" w:sz="0" w:space="0" w:color="auto"/>
        <w:right w:val="none" w:sz="0" w:space="0" w:color="auto"/>
      </w:divBdr>
    </w:div>
    <w:div w:id="1287009044">
      <w:bodyDiv w:val="1"/>
      <w:marLeft w:val="0"/>
      <w:marRight w:val="0"/>
      <w:marTop w:val="0"/>
      <w:marBottom w:val="0"/>
      <w:divBdr>
        <w:top w:val="none" w:sz="0" w:space="0" w:color="auto"/>
        <w:left w:val="none" w:sz="0" w:space="0" w:color="auto"/>
        <w:bottom w:val="none" w:sz="0" w:space="0" w:color="auto"/>
        <w:right w:val="none" w:sz="0" w:space="0" w:color="auto"/>
      </w:divBdr>
    </w:div>
    <w:div w:id="1368528491">
      <w:bodyDiv w:val="1"/>
      <w:marLeft w:val="0"/>
      <w:marRight w:val="0"/>
      <w:marTop w:val="0"/>
      <w:marBottom w:val="0"/>
      <w:divBdr>
        <w:top w:val="none" w:sz="0" w:space="0" w:color="auto"/>
        <w:left w:val="none" w:sz="0" w:space="0" w:color="auto"/>
        <w:bottom w:val="none" w:sz="0" w:space="0" w:color="auto"/>
        <w:right w:val="none" w:sz="0" w:space="0" w:color="auto"/>
      </w:divBdr>
    </w:div>
    <w:div w:id="1606965691">
      <w:bodyDiv w:val="1"/>
      <w:marLeft w:val="0"/>
      <w:marRight w:val="0"/>
      <w:marTop w:val="0"/>
      <w:marBottom w:val="0"/>
      <w:divBdr>
        <w:top w:val="none" w:sz="0" w:space="0" w:color="auto"/>
        <w:left w:val="none" w:sz="0" w:space="0" w:color="auto"/>
        <w:bottom w:val="none" w:sz="0" w:space="0" w:color="auto"/>
        <w:right w:val="none" w:sz="0" w:space="0" w:color="auto"/>
      </w:divBdr>
    </w:div>
    <w:div w:id="1658722369">
      <w:bodyDiv w:val="1"/>
      <w:marLeft w:val="0"/>
      <w:marRight w:val="0"/>
      <w:marTop w:val="0"/>
      <w:marBottom w:val="0"/>
      <w:divBdr>
        <w:top w:val="none" w:sz="0" w:space="0" w:color="auto"/>
        <w:left w:val="none" w:sz="0" w:space="0" w:color="auto"/>
        <w:bottom w:val="none" w:sz="0" w:space="0" w:color="auto"/>
        <w:right w:val="none" w:sz="0" w:space="0" w:color="auto"/>
      </w:divBdr>
    </w:div>
    <w:div w:id="2082369805">
      <w:bodyDiv w:val="1"/>
      <w:marLeft w:val="0"/>
      <w:marRight w:val="0"/>
      <w:marTop w:val="0"/>
      <w:marBottom w:val="0"/>
      <w:divBdr>
        <w:top w:val="none" w:sz="0" w:space="0" w:color="auto"/>
        <w:left w:val="none" w:sz="0" w:space="0" w:color="auto"/>
        <w:bottom w:val="none" w:sz="0" w:space="0" w:color="auto"/>
        <w:right w:val="none" w:sz="0" w:space="0" w:color="auto"/>
      </w:divBdr>
      <w:divsChild>
        <w:div w:id="1219976586">
          <w:marLeft w:val="0"/>
          <w:marRight w:val="0"/>
          <w:marTop w:val="0"/>
          <w:marBottom w:val="0"/>
          <w:divBdr>
            <w:top w:val="none" w:sz="0" w:space="0" w:color="auto"/>
            <w:left w:val="none" w:sz="0" w:space="0" w:color="auto"/>
            <w:bottom w:val="none" w:sz="0" w:space="0" w:color="auto"/>
            <w:right w:val="none" w:sz="0" w:space="0" w:color="auto"/>
          </w:divBdr>
        </w:div>
        <w:div w:id="649332124">
          <w:marLeft w:val="0"/>
          <w:marRight w:val="0"/>
          <w:marTop w:val="0"/>
          <w:marBottom w:val="0"/>
          <w:divBdr>
            <w:top w:val="none" w:sz="0" w:space="0" w:color="auto"/>
            <w:left w:val="none" w:sz="0" w:space="0" w:color="auto"/>
            <w:bottom w:val="none" w:sz="0" w:space="0" w:color="auto"/>
            <w:right w:val="none" w:sz="0" w:space="0" w:color="auto"/>
          </w:divBdr>
        </w:div>
        <w:div w:id="1288586448">
          <w:marLeft w:val="0"/>
          <w:marRight w:val="0"/>
          <w:marTop w:val="0"/>
          <w:marBottom w:val="0"/>
          <w:divBdr>
            <w:top w:val="none" w:sz="0" w:space="0" w:color="auto"/>
            <w:left w:val="none" w:sz="0" w:space="0" w:color="auto"/>
            <w:bottom w:val="none" w:sz="0" w:space="0" w:color="auto"/>
            <w:right w:val="none" w:sz="0" w:space="0" w:color="auto"/>
          </w:divBdr>
        </w:div>
        <w:div w:id="1819418870">
          <w:marLeft w:val="0"/>
          <w:marRight w:val="0"/>
          <w:marTop w:val="0"/>
          <w:marBottom w:val="0"/>
          <w:divBdr>
            <w:top w:val="none" w:sz="0" w:space="0" w:color="auto"/>
            <w:left w:val="none" w:sz="0" w:space="0" w:color="auto"/>
            <w:bottom w:val="none" w:sz="0" w:space="0" w:color="auto"/>
            <w:right w:val="none" w:sz="0" w:space="0" w:color="auto"/>
          </w:divBdr>
        </w:div>
        <w:div w:id="127170819">
          <w:marLeft w:val="0"/>
          <w:marRight w:val="0"/>
          <w:marTop w:val="0"/>
          <w:marBottom w:val="0"/>
          <w:divBdr>
            <w:top w:val="none" w:sz="0" w:space="0" w:color="auto"/>
            <w:left w:val="none" w:sz="0" w:space="0" w:color="auto"/>
            <w:bottom w:val="none" w:sz="0" w:space="0" w:color="auto"/>
            <w:right w:val="none" w:sz="0" w:space="0" w:color="auto"/>
          </w:divBdr>
        </w:div>
        <w:div w:id="345669002">
          <w:marLeft w:val="0"/>
          <w:marRight w:val="0"/>
          <w:marTop w:val="0"/>
          <w:marBottom w:val="0"/>
          <w:divBdr>
            <w:top w:val="none" w:sz="0" w:space="0" w:color="auto"/>
            <w:left w:val="none" w:sz="0" w:space="0" w:color="auto"/>
            <w:bottom w:val="none" w:sz="0" w:space="0" w:color="auto"/>
            <w:right w:val="none" w:sz="0" w:space="0" w:color="auto"/>
          </w:divBdr>
        </w:div>
        <w:div w:id="1124889557">
          <w:marLeft w:val="0"/>
          <w:marRight w:val="0"/>
          <w:marTop w:val="0"/>
          <w:marBottom w:val="0"/>
          <w:divBdr>
            <w:top w:val="none" w:sz="0" w:space="0" w:color="auto"/>
            <w:left w:val="none" w:sz="0" w:space="0" w:color="auto"/>
            <w:bottom w:val="none" w:sz="0" w:space="0" w:color="auto"/>
            <w:right w:val="none" w:sz="0" w:space="0" w:color="auto"/>
          </w:divBdr>
        </w:div>
        <w:div w:id="175793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org/assets/en_US/f-68w_corrections_kit.pdf" TargetMode="External"/><Relationship Id="rId18" Type="http://schemas.openxmlformats.org/officeDocument/2006/relationships/hyperlink" Target="http://www.aa.org/assets/en_US/f-65w_PI_Ki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a.org/assets/en_US/treatment-committees/m-40i-treatment-committee-workbook" TargetMode="External"/><Relationship Id="rId7" Type="http://schemas.openxmlformats.org/officeDocument/2006/relationships/endnotes" Target="endnotes.xml"/><Relationship Id="rId12" Type="http://schemas.openxmlformats.org/officeDocument/2006/relationships/hyperlink" Target="http://www.aa.org/assets/en_US/corrections-committees/m-45i-corrections-workbook" TargetMode="External"/><Relationship Id="rId17" Type="http://schemas.openxmlformats.org/officeDocument/2006/relationships/hyperlink" Target="http://www.aa.org/assets/en_US/public-information-committees/m-27i-public-information-workbook" TargetMode="External"/><Relationship Id="rId25" Type="http://schemas.openxmlformats.org/officeDocument/2006/relationships/hyperlink" Target="http://www.aa.org/assets/en_US/aacatalog.pdf" TargetMode="External"/><Relationship Id="rId2" Type="http://schemas.openxmlformats.org/officeDocument/2006/relationships/numbering" Target="numbering.xml"/><Relationship Id="rId16" Type="http://schemas.openxmlformats.org/officeDocument/2006/relationships/hyperlink" Target="http://aa.org/" TargetMode="External"/><Relationship Id="rId20" Type="http://schemas.openxmlformats.org/officeDocument/2006/relationships/hyperlink" Target="http://www.aa.org/assets/en_US/f-182w_SN_Ki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rg/assets/en_US/archives-committees/m-44i-archives-workbook" TargetMode="External"/><Relationship Id="rId24" Type="http://schemas.openxmlformats.org/officeDocument/2006/relationships/hyperlink" Target="http://www.aa.org/pages/en_US/fair-use-policy" TargetMode="External"/><Relationship Id="rId5" Type="http://schemas.openxmlformats.org/officeDocument/2006/relationships/webSettings" Target="webSettings.xml"/><Relationship Id="rId15" Type="http://schemas.openxmlformats.org/officeDocument/2006/relationships/hyperlink" Target="http://www.aa.org/assets/en_US/f-66w_CPC_Kit.pdf" TargetMode="External"/><Relationship Id="rId23" Type="http://schemas.openxmlformats.org/officeDocument/2006/relationships/hyperlink" Target="http://www.aa.org/pages/en_US/aa-service-committees" TargetMode="External"/><Relationship Id="rId28" Type="http://schemas.openxmlformats.org/officeDocument/2006/relationships/fontTable" Target="fontTable.xml"/><Relationship Id="rId10" Type="http://schemas.openxmlformats.org/officeDocument/2006/relationships/hyperlink" Target="http://www.aa.org/pages/en_US/information-for-new-trusted-servants" TargetMode="External"/><Relationship Id="rId19" Type="http://schemas.openxmlformats.org/officeDocument/2006/relationships/hyperlink" Target="http://www.aa.org/assets/en_US/aa-literature/m-48i-special-needsaccessibilities-workboo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a.org/assets/en_US/cooperation-with-the-professional-community-cpc-committees/m-41i-cooperation-with-the-professional-community-workbook" TargetMode="External"/><Relationship Id="rId22" Type="http://schemas.openxmlformats.org/officeDocument/2006/relationships/hyperlink" Target="http://www.aa.org/assets/en_US/f-167w_TF_Kit.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9858-09BE-467F-BE7C-3C23E1FC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7943</Words>
  <Characters>45276</Characters>
  <Application>Microsoft Office Word</Application>
  <DocSecurity>0</DocSecurity>
  <Lines>377</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2017-01-13T22:11:00Z</dcterms:created>
  <dcterms:modified xsi:type="dcterms:W3CDTF">2017-01-13T22:11:00Z</dcterms:modified>
</cp:coreProperties>
</file>